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CD007E" w14:textId="6D8CB324" w:rsidR="006544C4" w:rsidRPr="00706F77" w:rsidRDefault="0079488A" w:rsidP="00706F77">
      <w:pPr>
        <w:pStyle w:val="DecHTitle"/>
        <w:rPr>
          <w:sz w:val="4"/>
          <w:szCs w:val="4"/>
        </w:rPr>
      </w:pPr>
      <w:bookmarkStart w:id="0" w:name="_GoBack"/>
      <w:bookmarkEnd w:id="0"/>
      <w:r w:rsidRPr="00706F77">
        <w:t>PREMIÈRE SECTION</w:t>
      </w:r>
    </w:p>
    <w:p w14:paraId="2198A0DE" w14:textId="77777777" w:rsidR="006544C4" w:rsidRPr="00706F77" w:rsidRDefault="006544C4" w:rsidP="00706F77">
      <w:pPr>
        <w:pStyle w:val="DecHTitle"/>
        <w:rPr>
          <w:caps/>
          <w:sz w:val="32"/>
        </w:rPr>
      </w:pPr>
      <w:r w:rsidRPr="00706F77">
        <w:t>DÉCISION</w:t>
      </w:r>
    </w:p>
    <w:p w14:paraId="776015E0" w14:textId="778DEB9B" w:rsidR="006544C4" w:rsidRPr="00706F77" w:rsidRDefault="0079488A" w:rsidP="00706F77">
      <w:pPr>
        <w:pStyle w:val="DecHCase"/>
      </w:pPr>
      <w:r w:rsidRPr="00706F77">
        <w:rPr>
          <w:noProof/>
        </w:rPr>
        <w:t>Requête n</w:t>
      </w:r>
      <w:r w:rsidRPr="00706F77">
        <w:rPr>
          <w:noProof/>
          <w:vertAlign w:val="superscript"/>
        </w:rPr>
        <w:t>o</w:t>
      </w:r>
      <w:r w:rsidR="006544C4" w:rsidRPr="00706F77">
        <w:t xml:space="preserve"> </w:t>
      </w:r>
      <w:r w:rsidRPr="00706F77">
        <w:t>32895/18</w:t>
      </w:r>
      <w:r w:rsidR="006544C4" w:rsidRPr="00706F77">
        <w:br/>
      </w:r>
      <w:r w:rsidRPr="00706F77">
        <w:rPr>
          <w:noProof/>
        </w:rPr>
        <w:t xml:space="preserve">G.C. </w:t>
      </w:r>
      <w:r w:rsidR="00706F77" w:rsidRPr="00706F77">
        <w:rPr>
          <w:noProof/>
        </w:rPr>
        <w:t>et autres</w:t>
      </w:r>
      <w:r w:rsidRPr="00706F77">
        <w:rPr>
          <w:noProof/>
        </w:rPr>
        <w:br/>
      </w:r>
      <w:r w:rsidR="006544C4" w:rsidRPr="00706F77">
        <w:t xml:space="preserve">contre </w:t>
      </w:r>
      <w:r w:rsidRPr="00706F77">
        <w:rPr>
          <w:noProof/>
        </w:rPr>
        <w:t>l</w:t>
      </w:r>
      <w:r w:rsidR="00706F77" w:rsidRPr="00706F77">
        <w:rPr>
          <w:noProof/>
        </w:rPr>
        <w:t>’</w:t>
      </w:r>
      <w:r w:rsidRPr="00706F77">
        <w:t>Italie</w:t>
      </w:r>
    </w:p>
    <w:p w14:paraId="35B6B548" w14:textId="4DFDD483" w:rsidR="0079488A" w:rsidRPr="00706F77" w:rsidRDefault="0079488A" w:rsidP="00706F77">
      <w:pPr>
        <w:pStyle w:val="JuPara"/>
      </w:pPr>
      <w:r w:rsidRPr="00706F77">
        <w:t>La Cour européenne des droits de l</w:t>
      </w:r>
      <w:r w:rsidR="00706F77" w:rsidRPr="00706F77">
        <w:t>’</w:t>
      </w:r>
      <w:r w:rsidRPr="00706F77">
        <w:t xml:space="preserve">homme (première section), siégeant le </w:t>
      </w:r>
      <w:r w:rsidR="003D7621" w:rsidRPr="00706F77">
        <w:t>31 mai 2022</w:t>
      </w:r>
      <w:r w:rsidRPr="00706F77">
        <w:t xml:space="preserve"> en un comité composé de :</w:t>
      </w:r>
    </w:p>
    <w:p w14:paraId="3D554E25" w14:textId="141BE90E" w:rsidR="0079488A" w:rsidRPr="00706F77" w:rsidRDefault="003D7621" w:rsidP="00706F77">
      <w:pPr>
        <w:pStyle w:val="JuJudges"/>
      </w:pPr>
      <w:r w:rsidRPr="00706F77">
        <w:tab/>
        <w:t xml:space="preserve">Péter </w:t>
      </w:r>
      <w:proofErr w:type="spellStart"/>
      <w:r w:rsidRPr="00706F77">
        <w:t>Paczolay</w:t>
      </w:r>
      <w:proofErr w:type="spellEnd"/>
      <w:r w:rsidRPr="00706F77">
        <w:t>,</w:t>
      </w:r>
      <w:r w:rsidRPr="00706F77">
        <w:rPr>
          <w:i/>
        </w:rPr>
        <w:t xml:space="preserve"> président,</w:t>
      </w:r>
      <w:r w:rsidRPr="00706F77">
        <w:rPr>
          <w:i/>
        </w:rPr>
        <w:br/>
      </w:r>
      <w:r w:rsidRPr="00706F77">
        <w:tab/>
        <w:t>Raffaele Sabato,</w:t>
      </w:r>
      <w:r w:rsidRPr="00706F77">
        <w:rPr>
          <w:i/>
        </w:rPr>
        <w:br/>
      </w:r>
      <w:r w:rsidRPr="00706F77">
        <w:tab/>
        <w:t xml:space="preserve">Davor </w:t>
      </w:r>
      <w:proofErr w:type="spellStart"/>
      <w:r w:rsidRPr="00706F77">
        <w:t>Derenčinović</w:t>
      </w:r>
      <w:proofErr w:type="spellEnd"/>
      <w:r w:rsidRPr="00706F77">
        <w:t>,</w:t>
      </w:r>
      <w:r w:rsidRPr="00706F77">
        <w:rPr>
          <w:i/>
        </w:rPr>
        <w:t xml:space="preserve"> juges,</w:t>
      </w:r>
      <w:r w:rsidR="0079488A" w:rsidRPr="00706F77">
        <w:br/>
        <w:t xml:space="preserve">et de Liv Tigerstedt, </w:t>
      </w:r>
      <w:r w:rsidR="0079488A" w:rsidRPr="00706F77">
        <w:rPr>
          <w:i/>
        </w:rPr>
        <w:t>greffière adjointe</w:t>
      </w:r>
      <w:r w:rsidR="0079488A" w:rsidRPr="00706F77">
        <w:rPr>
          <w:iCs/>
        </w:rPr>
        <w:t xml:space="preserve"> </w:t>
      </w:r>
      <w:r w:rsidR="0079488A" w:rsidRPr="00706F77">
        <w:rPr>
          <w:i/>
          <w:iCs/>
        </w:rPr>
        <w:t>d</w:t>
      </w:r>
      <w:r w:rsidR="0079488A" w:rsidRPr="00706F77">
        <w:rPr>
          <w:i/>
        </w:rPr>
        <w:t>e section</w:t>
      </w:r>
      <w:r w:rsidR="0079488A" w:rsidRPr="00706F77">
        <w:t>,</w:t>
      </w:r>
    </w:p>
    <w:p w14:paraId="0CA3A3C2" w14:textId="77777777" w:rsidR="0079488A" w:rsidRPr="00706F77" w:rsidRDefault="0079488A" w:rsidP="00706F77">
      <w:pPr>
        <w:pStyle w:val="JuPara"/>
      </w:pPr>
      <w:r w:rsidRPr="00706F77">
        <w:t>Vu :</w:t>
      </w:r>
    </w:p>
    <w:p w14:paraId="7CCDF36F" w14:textId="50BED6EC" w:rsidR="0079488A" w:rsidRPr="00706F77" w:rsidRDefault="0079488A" w:rsidP="00706F77">
      <w:pPr>
        <w:pStyle w:val="JuPara"/>
      </w:pPr>
      <w:proofErr w:type="gramStart"/>
      <w:r w:rsidRPr="00706F77">
        <w:t>la</w:t>
      </w:r>
      <w:proofErr w:type="gramEnd"/>
      <w:r w:rsidRPr="00706F77">
        <w:t xml:space="preserve"> requête n</w:t>
      </w:r>
      <w:r w:rsidRPr="00706F77">
        <w:rPr>
          <w:vertAlign w:val="superscript"/>
        </w:rPr>
        <w:t xml:space="preserve">o </w:t>
      </w:r>
      <w:r w:rsidRPr="00706F77">
        <w:t>32895/18 dirigée contre la République italienne et dont la Cour a été saisie le 28 juin 2018 en vertu de l</w:t>
      </w:r>
      <w:r w:rsidR="00706F77" w:rsidRPr="00706F77">
        <w:t>’</w:t>
      </w:r>
      <w:r w:rsidRPr="00706F77">
        <w:t>article 34 de la Convention de sauvegarde des droits de l</w:t>
      </w:r>
      <w:r w:rsidR="00706F77" w:rsidRPr="00706F77">
        <w:t>’</w:t>
      </w:r>
      <w:r w:rsidRPr="00706F77">
        <w:t>homme et des libertés fondamentales (« la</w:t>
      </w:r>
      <w:r w:rsidR="00262D7B" w:rsidRPr="00706F77">
        <w:t> </w:t>
      </w:r>
      <w:r w:rsidRPr="00706F77">
        <w:t>Convention ») par six ressortissants de cet État (« les requérants »), représentés par M</w:t>
      </w:r>
      <w:r w:rsidRPr="00706F77">
        <w:rPr>
          <w:vertAlign w:val="superscript"/>
        </w:rPr>
        <w:t>es</w:t>
      </w:r>
      <w:r w:rsidRPr="00706F77">
        <w:t> </w:t>
      </w:r>
      <w:bookmarkStart w:id="1" w:name="_Hlk106867211"/>
      <w:r w:rsidRPr="00706F77">
        <w:t>A. </w:t>
      </w:r>
      <w:proofErr w:type="spellStart"/>
      <w:r w:rsidRPr="00706F77">
        <w:t>Cappellaro</w:t>
      </w:r>
      <w:proofErr w:type="spellEnd"/>
      <w:r w:rsidRPr="00706F77">
        <w:t xml:space="preserve"> et S. </w:t>
      </w:r>
      <w:proofErr w:type="spellStart"/>
      <w:r w:rsidRPr="00706F77">
        <w:t>Cestari</w:t>
      </w:r>
      <w:bookmarkEnd w:id="1"/>
      <w:proofErr w:type="spellEnd"/>
      <w:r w:rsidRPr="00706F77">
        <w:t>, avocats à Milan. Les détails des requérants figurent dans le tableau joint en annexe,</w:t>
      </w:r>
    </w:p>
    <w:p w14:paraId="0400DEBE" w14:textId="1F1BAD1C" w:rsidR="0079488A" w:rsidRPr="00706F77" w:rsidRDefault="0079488A" w:rsidP="00706F77">
      <w:pPr>
        <w:pStyle w:val="JuPara"/>
      </w:pPr>
      <w:proofErr w:type="gramStart"/>
      <w:r w:rsidRPr="00706F77">
        <w:t>la</w:t>
      </w:r>
      <w:proofErr w:type="gramEnd"/>
      <w:r w:rsidRPr="00706F77">
        <w:t xml:space="preserve"> décision de porter à la connaissance du gouvernement italien (« le</w:t>
      </w:r>
      <w:r w:rsidR="00262D7B" w:rsidRPr="00706F77">
        <w:t> </w:t>
      </w:r>
      <w:r w:rsidRPr="00706F77">
        <w:t>Gouvernement »), représenté par son agent, M. L. D</w:t>
      </w:r>
      <w:r w:rsidR="00706F77" w:rsidRPr="00706F77">
        <w:t>’</w:t>
      </w:r>
      <w:r w:rsidRPr="00706F77">
        <w:t>Ascia, les griefs tirés par ces requérants de l</w:t>
      </w:r>
      <w:r w:rsidR="00706F77" w:rsidRPr="00706F77">
        <w:t>’</w:t>
      </w:r>
      <w:r w:rsidRPr="00706F77">
        <w:t>article 6 § 1 et l</w:t>
      </w:r>
      <w:r w:rsidR="00706F77" w:rsidRPr="00706F77">
        <w:t>’</w:t>
      </w:r>
      <w:r w:rsidRPr="00706F77">
        <w:t>article 13 de la Convention et de déclarer le reste de la requête irrecevable,</w:t>
      </w:r>
    </w:p>
    <w:p w14:paraId="306DC46A" w14:textId="64836C64" w:rsidR="0079488A" w:rsidRPr="00706F77" w:rsidRDefault="0079488A" w:rsidP="00706F77">
      <w:pPr>
        <w:pStyle w:val="JuPara"/>
      </w:pPr>
      <w:proofErr w:type="gramStart"/>
      <w:r w:rsidRPr="00706F77">
        <w:t>la</w:t>
      </w:r>
      <w:proofErr w:type="gramEnd"/>
      <w:r w:rsidRPr="00706F77">
        <w:t xml:space="preserve"> décision de ne pas dévoiler l</w:t>
      </w:r>
      <w:r w:rsidR="00706F77" w:rsidRPr="00706F77">
        <w:t>’</w:t>
      </w:r>
      <w:r w:rsidRPr="00706F77">
        <w:t>identité des requérants,</w:t>
      </w:r>
    </w:p>
    <w:p w14:paraId="7E14E27B" w14:textId="6D957CD0" w:rsidR="0079488A" w:rsidRPr="00706F77" w:rsidRDefault="0079488A" w:rsidP="00706F77">
      <w:pPr>
        <w:pStyle w:val="JuPara"/>
      </w:pPr>
      <w:proofErr w:type="gramStart"/>
      <w:r w:rsidRPr="00706F77">
        <w:t>la</w:t>
      </w:r>
      <w:proofErr w:type="gramEnd"/>
      <w:r w:rsidRPr="00706F77">
        <w:t xml:space="preserve"> décision de réserver à la requête un traitement prioritaire (article 41 du règlement de la Cour</w:t>
      </w:r>
      <w:r w:rsidR="0088029B" w:rsidRPr="00706F77">
        <w:t>)</w:t>
      </w:r>
      <w:r w:rsidRPr="00706F77">
        <w:t>,</w:t>
      </w:r>
    </w:p>
    <w:p w14:paraId="02418FEF" w14:textId="77777777" w:rsidR="0079488A" w:rsidRPr="00706F77" w:rsidRDefault="0079488A" w:rsidP="00706F77">
      <w:pPr>
        <w:pStyle w:val="JuPara"/>
      </w:pPr>
      <w:proofErr w:type="gramStart"/>
      <w:r w:rsidRPr="00706F77">
        <w:t>les</w:t>
      </w:r>
      <w:proofErr w:type="gramEnd"/>
      <w:r w:rsidRPr="00706F77">
        <w:t xml:space="preserve"> observations des parties,</w:t>
      </w:r>
    </w:p>
    <w:p w14:paraId="283B720F" w14:textId="77777777" w:rsidR="0079488A" w:rsidRPr="00706F77" w:rsidRDefault="0079488A" w:rsidP="00706F77">
      <w:pPr>
        <w:pStyle w:val="JuPara"/>
      </w:pPr>
      <w:r w:rsidRPr="00706F77">
        <w:t>Après en avoir délibéré, rend la décision suivante :</w:t>
      </w:r>
    </w:p>
    <w:p w14:paraId="0B935FB4" w14:textId="2066392D" w:rsidR="0079488A" w:rsidRPr="00706F77" w:rsidRDefault="0079488A" w:rsidP="00706F77">
      <w:pPr>
        <w:pStyle w:val="JuHHead"/>
      </w:pPr>
      <w:r w:rsidRPr="00706F77">
        <w:t>OBJET DE l</w:t>
      </w:r>
      <w:r w:rsidR="00706F77" w:rsidRPr="00706F77">
        <w:t>’</w:t>
      </w:r>
      <w:r w:rsidRPr="00706F77">
        <w:t>AFFAIRE</w:t>
      </w:r>
    </w:p>
    <w:p w14:paraId="4B2834CF" w14:textId="475C7028" w:rsidR="0079488A" w:rsidRPr="00706F77" w:rsidRDefault="00BE7078" w:rsidP="00706F77">
      <w:pPr>
        <w:pStyle w:val="JuPara"/>
      </w:pPr>
      <w:r>
        <w:fldChar w:fldCharType="begin"/>
      </w:r>
      <w:r>
        <w:instrText xml:space="preserve"> SEQ level0 \*arabic \* MERGEFORMAT </w:instrText>
      </w:r>
      <w:r>
        <w:fldChar w:fldCharType="separate"/>
      </w:r>
      <w:r w:rsidR="00706F77" w:rsidRPr="00706F77">
        <w:rPr>
          <w:noProof/>
        </w:rPr>
        <w:t>1</w:t>
      </w:r>
      <w:r>
        <w:rPr>
          <w:noProof/>
        </w:rPr>
        <w:fldChar w:fldCharType="end"/>
      </w:r>
      <w:r w:rsidR="0079488A" w:rsidRPr="00706F77">
        <w:t>.  La présente requête concerne le défaut allégué de paiement aux requérants de la satisfaction équitable offerte par le ministère de la Santé à laquelle ils estimaient avoir droit au regard de l</w:t>
      </w:r>
      <w:r w:rsidR="00706F77" w:rsidRPr="00706F77">
        <w:t>’</w:t>
      </w:r>
      <w:r w:rsidR="0079488A" w:rsidRPr="00706F77">
        <w:t>article 27-</w:t>
      </w:r>
      <w:r w:rsidR="0079488A" w:rsidRPr="00706F77">
        <w:rPr>
          <w:i/>
          <w:iCs/>
        </w:rPr>
        <w:t>bis</w:t>
      </w:r>
      <w:r w:rsidR="0079488A" w:rsidRPr="00706F77">
        <w:t xml:space="preserve"> du décret-loi n</w:t>
      </w:r>
      <w:r w:rsidR="0079488A" w:rsidRPr="00706F77">
        <w:rPr>
          <w:vertAlign w:val="superscript"/>
        </w:rPr>
        <w:t>o</w:t>
      </w:r>
      <w:r w:rsidR="0079488A" w:rsidRPr="00706F77">
        <w:t xml:space="preserve"> 90/2014 (voir </w:t>
      </w:r>
      <w:r w:rsidR="0079488A" w:rsidRPr="00706F77">
        <w:rPr>
          <w:i/>
        </w:rPr>
        <w:t>D.A.</w:t>
      </w:r>
      <w:r w:rsidR="0079488A" w:rsidRPr="00706F77">
        <w:t xml:space="preserve"> </w:t>
      </w:r>
      <w:r w:rsidR="0079488A" w:rsidRPr="00706F77">
        <w:rPr>
          <w:i/>
        </w:rPr>
        <w:t>et autres c. Italie</w:t>
      </w:r>
      <w:r w:rsidR="0079488A" w:rsidRPr="00706F77">
        <w:t>, n</w:t>
      </w:r>
      <w:r w:rsidR="0079488A" w:rsidRPr="00706F77">
        <w:rPr>
          <w:vertAlign w:val="superscript"/>
        </w:rPr>
        <w:t>os</w:t>
      </w:r>
      <w:r w:rsidR="0079488A" w:rsidRPr="00706F77">
        <w:t xml:space="preserve"> 68060/12 et 18 autres</w:t>
      </w:r>
      <w:r w:rsidR="0079488A" w:rsidRPr="00706F77">
        <w:rPr>
          <w:snapToGrid w:val="0"/>
        </w:rPr>
        <w:t>, § 46, 14 </w:t>
      </w:r>
      <w:r w:rsidR="0079488A" w:rsidRPr="00706F77">
        <w:t>janvier</w:t>
      </w:r>
      <w:r w:rsidR="0079488A" w:rsidRPr="00706F77">
        <w:rPr>
          <w:snapToGrid w:val="0"/>
        </w:rPr>
        <w:t xml:space="preserve"> 2016)</w:t>
      </w:r>
      <w:r w:rsidR="0079488A" w:rsidRPr="00706F77">
        <w:t>.</w:t>
      </w:r>
    </w:p>
    <w:p w14:paraId="21964236" w14:textId="1133AE1D" w:rsidR="0079488A" w:rsidRPr="00706F77" w:rsidRDefault="00BE7078" w:rsidP="00706F77">
      <w:pPr>
        <w:pStyle w:val="JuPara"/>
      </w:pPr>
      <w:r>
        <w:lastRenderedPageBreak/>
        <w:fldChar w:fldCharType="begin"/>
      </w:r>
      <w:r>
        <w:instrText xml:space="preserve"> SEQ level0 \*arabic \* MERGEFORMAT </w:instrText>
      </w:r>
      <w:r>
        <w:fldChar w:fldCharType="separate"/>
      </w:r>
      <w:r w:rsidR="00706F77" w:rsidRPr="00706F77">
        <w:rPr>
          <w:noProof/>
        </w:rPr>
        <w:t>2</w:t>
      </w:r>
      <w:r>
        <w:rPr>
          <w:noProof/>
        </w:rPr>
        <w:fldChar w:fldCharType="end"/>
      </w:r>
      <w:r w:rsidR="0079488A" w:rsidRPr="00706F77">
        <w:t xml:space="preserve">.  Les requérants indiquaient avoir accepté ladite satisfaction en vue de clôturer les procédures en dédommagement entamées à la suite des infections post-transfusionnelles contractées par eux-mêmes ou par leurs </w:t>
      </w:r>
      <w:r w:rsidR="0079488A" w:rsidRPr="00706F77">
        <w:rPr>
          <w:i/>
          <w:iCs/>
        </w:rPr>
        <w:t>de cujus</w:t>
      </w:r>
      <w:r w:rsidR="0079488A" w:rsidRPr="00706F77">
        <w:t>. Le montant en question s</w:t>
      </w:r>
      <w:r w:rsidR="00706F77" w:rsidRPr="00706F77">
        <w:t>’</w:t>
      </w:r>
      <w:r w:rsidR="0079488A" w:rsidRPr="00706F77">
        <w:t>élevait selon eux à la somme forfaitaire de 100</w:t>
      </w:r>
      <w:r w:rsidR="00E93C1C" w:rsidRPr="00706F77">
        <w:t> </w:t>
      </w:r>
      <w:r w:rsidR="0079488A" w:rsidRPr="00706F77">
        <w:t>000</w:t>
      </w:r>
      <w:r w:rsidR="00E93C1C" w:rsidRPr="00706F77">
        <w:t> </w:t>
      </w:r>
      <w:r w:rsidR="0079488A" w:rsidRPr="00706F77">
        <w:t>euros par personne infectée.</w:t>
      </w:r>
    </w:p>
    <w:p w14:paraId="1C76C82B" w14:textId="65669F69" w:rsidR="0079488A" w:rsidRPr="00706F77" w:rsidRDefault="00BE7078" w:rsidP="00706F77">
      <w:pPr>
        <w:pStyle w:val="JuPara"/>
      </w:pPr>
      <w:r>
        <w:fldChar w:fldCharType="begin"/>
      </w:r>
      <w:r>
        <w:instrText xml:space="preserve"> SEQ level0 \*arabic \* MERGEFORMAT </w:instrText>
      </w:r>
      <w:r>
        <w:fldChar w:fldCharType="separate"/>
      </w:r>
      <w:r w:rsidR="00706F77" w:rsidRPr="00706F77">
        <w:rPr>
          <w:noProof/>
        </w:rPr>
        <w:t>3</w:t>
      </w:r>
      <w:r>
        <w:rPr>
          <w:noProof/>
        </w:rPr>
        <w:fldChar w:fldCharType="end"/>
      </w:r>
      <w:r w:rsidR="0079488A" w:rsidRPr="00706F77">
        <w:t>.  Sont en cause l</w:t>
      </w:r>
      <w:r w:rsidR="00706F77" w:rsidRPr="00706F77">
        <w:t>’</w:t>
      </w:r>
      <w:r w:rsidR="0079488A" w:rsidRPr="00706F77">
        <w:t>article 6 § 1 et l</w:t>
      </w:r>
      <w:r w:rsidR="00706F77" w:rsidRPr="00706F77">
        <w:t>’</w:t>
      </w:r>
      <w:r w:rsidR="0079488A" w:rsidRPr="00706F77">
        <w:t>article 13 de la Convention.</w:t>
      </w:r>
    </w:p>
    <w:p w14:paraId="13E9D617" w14:textId="77C43DD9" w:rsidR="0079488A" w:rsidRPr="00706F77" w:rsidRDefault="00BE7078" w:rsidP="00706F77">
      <w:pPr>
        <w:pStyle w:val="JuPara"/>
        <w:rPr>
          <w:b/>
          <w:bCs/>
        </w:rPr>
      </w:pPr>
      <w:r>
        <w:fldChar w:fldCharType="begin"/>
      </w:r>
      <w:r>
        <w:instrText xml:space="preserve"> SEQ level0 \*arabic \* MERGEFORMAT </w:instrText>
      </w:r>
      <w:r>
        <w:fldChar w:fldCharType="separate"/>
      </w:r>
      <w:r w:rsidR="00706F77" w:rsidRPr="00706F77">
        <w:rPr>
          <w:noProof/>
        </w:rPr>
        <w:t>4</w:t>
      </w:r>
      <w:r>
        <w:rPr>
          <w:noProof/>
        </w:rPr>
        <w:fldChar w:fldCharType="end"/>
      </w:r>
      <w:r w:rsidR="0079488A" w:rsidRPr="00706F77">
        <w:t>.  Il y a lieu de noter que, après l</w:t>
      </w:r>
      <w:r w:rsidR="00706F77" w:rsidRPr="00706F77">
        <w:t>’</w:t>
      </w:r>
      <w:r w:rsidR="0079488A" w:rsidRPr="00706F77">
        <w:t>introduction de cette requête devant la Cour, l</w:t>
      </w:r>
      <w:r w:rsidR="00706F77" w:rsidRPr="00706F77">
        <w:t>’</w:t>
      </w:r>
      <w:r w:rsidR="0079488A" w:rsidRPr="00706F77">
        <w:t>ensemble des requérants ont reçu les sommes en question.</w:t>
      </w:r>
    </w:p>
    <w:p w14:paraId="0CC6FA3D" w14:textId="77777777" w:rsidR="0079488A" w:rsidRPr="00706F77" w:rsidRDefault="0079488A" w:rsidP="00706F77">
      <w:pPr>
        <w:pStyle w:val="JuHHead"/>
      </w:pPr>
      <w:r w:rsidRPr="00706F77">
        <w:t>APPRÉCIATION DE LA COUR</w:t>
      </w:r>
    </w:p>
    <w:p w14:paraId="7D600205" w14:textId="5BEAB8A2" w:rsidR="0079488A" w:rsidRPr="00706F77" w:rsidRDefault="00BE7078" w:rsidP="00706F77">
      <w:pPr>
        <w:pStyle w:val="JuPara"/>
      </w:pPr>
      <w:r>
        <w:fldChar w:fldCharType="begin"/>
      </w:r>
      <w:r>
        <w:instrText xml:space="preserve"> SEQ level0 \*arabic \* MERGEFORMAT </w:instrText>
      </w:r>
      <w:r>
        <w:fldChar w:fldCharType="separate"/>
      </w:r>
      <w:r w:rsidR="00706F77" w:rsidRPr="00706F77">
        <w:rPr>
          <w:noProof/>
        </w:rPr>
        <w:t>5</w:t>
      </w:r>
      <w:r>
        <w:rPr>
          <w:noProof/>
        </w:rPr>
        <w:fldChar w:fldCharType="end"/>
      </w:r>
      <w:r w:rsidR="0079488A" w:rsidRPr="00706F77">
        <w:t>.  Le Gouvernement excipe d</w:t>
      </w:r>
      <w:r w:rsidR="00706F77" w:rsidRPr="00706F77">
        <w:t>’</w:t>
      </w:r>
      <w:r w:rsidR="0079488A" w:rsidRPr="00706F77">
        <w:t>un non-épuisement des voies de recours internes, indiquant que les requérants auraient pu introduire le recours prévu à l</w:t>
      </w:r>
      <w:r w:rsidR="00706F77" w:rsidRPr="00706F77">
        <w:t>’</w:t>
      </w:r>
      <w:r w:rsidR="0079488A" w:rsidRPr="00706F77">
        <w:t>article 633 et suivants du code de procédure civile (injonction de paiement).</w:t>
      </w:r>
    </w:p>
    <w:p w14:paraId="255A5D6C" w14:textId="3B0A277F" w:rsidR="0079488A" w:rsidRPr="00706F77" w:rsidRDefault="00BE7078" w:rsidP="00706F77">
      <w:pPr>
        <w:pStyle w:val="JuPara"/>
      </w:pPr>
      <w:r>
        <w:fldChar w:fldCharType="begin"/>
      </w:r>
      <w:r>
        <w:instrText xml:space="preserve"> SEQ level0 \*arabic \* MERGEFORMAT </w:instrText>
      </w:r>
      <w:r>
        <w:fldChar w:fldCharType="separate"/>
      </w:r>
      <w:r w:rsidR="00706F77" w:rsidRPr="00706F77">
        <w:rPr>
          <w:noProof/>
        </w:rPr>
        <w:t>6</w:t>
      </w:r>
      <w:r>
        <w:rPr>
          <w:noProof/>
        </w:rPr>
        <w:fldChar w:fldCharType="end"/>
      </w:r>
      <w:r w:rsidR="0079488A" w:rsidRPr="00706F77">
        <w:t>.  Il fait valoir aussi que l</w:t>
      </w:r>
      <w:r w:rsidR="00706F77" w:rsidRPr="00706F77">
        <w:t>’</w:t>
      </w:r>
      <w:r w:rsidR="0079488A" w:rsidRPr="00706F77">
        <w:t>ensemble des requérants ont été payés.</w:t>
      </w:r>
    </w:p>
    <w:p w14:paraId="4A8196E4" w14:textId="529A9FDB" w:rsidR="0079488A" w:rsidRPr="00706F77" w:rsidRDefault="00BE7078" w:rsidP="00706F77">
      <w:pPr>
        <w:pStyle w:val="JuPara"/>
      </w:pPr>
      <w:r>
        <w:fldChar w:fldCharType="begin"/>
      </w:r>
      <w:r>
        <w:instrText xml:space="preserve"> SEQ level0 \*arabic \* MERGEFORMAT </w:instrText>
      </w:r>
      <w:r>
        <w:fldChar w:fldCharType="separate"/>
      </w:r>
      <w:r w:rsidR="00706F77" w:rsidRPr="00706F77">
        <w:rPr>
          <w:noProof/>
        </w:rPr>
        <w:t>7</w:t>
      </w:r>
      <w:r>
        <w:rPr>
          <w:noProof/>
        </w:rPr>
        <w:fldChar w:fldCharType="end"/>
      </w:r>
      <w:r w:rsidR="0079488A" w:rsidRPr="00706F77">
        <w:t>.  Quant au délai de paiement, le Gouvernement souligne que celui initialement fixé par l</w:t>
      </w:r>
      <w:r w:rsidR="00706F77" w:rsidRPr="00706F77">
        <w:t>’</w:t>
      </w:r>
      <w:r w:rsidR="0079488A" w:rsidRPr="00706F77">
        <w:t>article 27-</w:t>
      </w:r>
      <w:r w:rsidR="0079488A" w:rsidRPr="00706F77">
        <w:rPr>
          <w:i/>
          <w:iCs/>
        </w:rPr>
        <w:t>bis</w:t>
      </w:r>
      <w:r w:rsidR="0079488A" w:rsidRPr="00706F77">
        <w:t xml:space="preserve"> du décret-loi n</w:t>
      </w:r>
      <w:r w:rsidR="0079488A" w:rsidRPr="00706F77">
        <w:rPr>
          <w:vertAlign w:val="superscript"/>
        </w:rPr>
        <w:t>o</w:t>
      </w:r>
      <w:r w:rsidR="008D11B2" w:rsidRPr="00706F77">
        <w:t xml:space="preserve"> </w:t>
      </w:r>
      <w:r w:rsidR="0079488A" w:rsidRPr="00706F77">
        <w:t>90/2014 au 31 décembre 2017, avait été reporté au 31</w:t>
      </w:r>
      <w:r w:rsidR="008D11B2" w:rsidRPr="00706F77">
        <w:t xml:space="preserve"> </w:t>
      </w:r>
      <w:r w:rsidR="0079488A" w:rsidRPr="00706F77">
        <w:t>décembre 2018 par la loi n</w:t>
      </w:r>
      <w:r w:rsidR="0079488A" w:rsidRPr="00706F77">
        <w:rPr>
          <w:vertAlign w:val="superscript"/>
        </w:rPr>
        <w:t>o</w:t>
      </w:r>
      <w:r w:rsidR="0079488A" w:rsidRPr="00706F77">
        <w:t xml:space="preserve"> 205 du 27</w:t>
      </w:r>
      <w:r w:rsidR="00262D7B" w:rsidRPr="00706F77">
        <w:t> </w:t>
      </w:r>
      <w:r w:rsidR="0079488A" w:rsidRPr="00706F77">
        <w:t>décembre 2017, compte tenu notamment du nombre important des situations qui devaient être réglées sur le plan interne (5 600 environ). L</w:t>
      </w:r>
      <w:r w:rsidR="00706F77" w:rsidRPr="00706F77">
        <w:t>’</w:t>
      </w:r>
      <w:r w:rsidR="0079488A" w:rsidRPr="00706F77">
        <w:t>ensemble des affaires en objet ont été instruites dans ce délai et certains règlements se sont poursuivis pendant l</w:t>
      </w:r>
      <w:r w:rsidR="00706F77" w:rsidRPr="00706F77">
        <w:t>’</w:t>
      </w:r>
      <w:r w:rsidR="0079488A" w:rsidRPr="00706F77">
        <w:t>année 2019.</w:t>
      </w:r>
    </w:p>
    <w:p w14:paraId="2F5A8DEC" w14:textId="67B0BBC6" w:rsidR="0079488A" w:rsidRPr="00706F77" w:rsidRDefault="00BE7078" w:rsidP="00706F77">
      <w:pPr>
        <w:pStyle w:val="JuPara"/>
      </w:pPr>
      <w:r>
        <w:fldChar w:fldCharType="begin"/>
      </w:r>
      <w:r>
        <w:instrText xml:space="preserve"> SEQ level0 \*arabic \* MERGEFORMAT </w:instrText>
      </w:r>
      <w:r>
        <w:fldChar w:fldCharType="separate"/>
      </w:r>
      <w:r w:rsidR="00706F77" w:rsidRPr="00706F77">
        <w:rPr>
          <w:noProof/>
        </w:rPr>
        <w:t>8</w:t>
      </w:r>
      <w:r>
        <w:rPr>
          <w:noProof/>
        </w:rPr>
        <w:fldChar w:fldCharType="end"/>
      </w:r>
      <w:r w:rsidR="0079488A" w:rsidRPr="00706F77">
        <w:t>.  Les requérants ne contestent pas ces informations mais se plaignent d</w:t>
      </w:r>
      <w:r w:rsidR="00706F77" w:rsidRPr="00706F77">
        <w:t>’</w:t>
      </w:r>
      <w:r w:rsidR="0079488A" w:rsidRPr="00706F77">
        <w:t>un retard dans les paiements en ce que ceux-ci seraient intervenus après la date limite du 31 décembre 2017.</w:t>
      </w:r>
    </w:p>
    <w:p w14:paraId="40037239" w14:textId="358AD471" w:rsidR="0079488A" w:rsidRPr="00706F77" w:rsidRDefault="00BE7078" w:rsidP="00706F77">
      <w:pPr>
        <w:pStyle w:val="JuPara"/>
      </w:pPr>
      <w:r>
        <w:fldChar w:fldCharType="begin"/>
      </w:r>
      <w:r>
        <w:instrText xml:space="preserve"> SEQ level0 \*arabic \* MERGEFORMAT </w:instrText>
      </w:r>
      <w:r>
        <w:fldChar w:fldCharType="separate"/>
      </w:r>
      <w:r w:rsidR="00706F77" w:rsidRPr="00706F77">
        <w:rPr>
          <w:noProof/>
        </w:rPr>
        <w:t>9</w:t>
      </w:r>
      <w:r>
        <w:rPr>
          <w:noProof/>
        </w:rPr>
        <w:fldChar w:fldCharType="end"/>
      </w:r>
      <w:r w:rsidR="0079488A" w:rsidRPr="00706F77">
        <w:t>.  La Cour constate que les requérants ont tous reçu les sommes en question. Dans un cas (M. D.G.), le paiement a été effectué avant l</w:t>
      </w:r>
      <w:r w:rsidR="00706F77" w:rsidRPr="00706F77">
        <w:t>’</w:t>
      </w:r>
      <w:r w:rsidR="0079488A" w:rsidRPr="00706F77">
        <w:t>échéance du délai du 31 décembre 2018. Dans trois cas (MM. A.F., G.G. et E.S.), il est intervenu entre trois et huit mois plus tard et, dans les deux cas restants (MM. G.C. et M.C.), onze mois après.</w:t>
      </w:r>
    </w:p>
    <w:p w14:paraId="5F41C63A" w14:textId="24561FC0" w:rsidR="0079488A" w:rsidRPr="00706F77" w:rsidRDefault="00BE7078" w:rsidP="00706F77">
      <w:pPr>
        <w:pStyle w:val="JuPara"/>
      </w:pPr>
      <w:r>
        <w:fldChar w:fldCharType="begin"/>
      </w:r>
      <w:r>
        <w:instrText xml:space="preserve"> SEQ level0 \*arabic \* ME</w:instrText>
      </w:r>
      <w:r>
        <w:instrText xml:space="preserve">RGEFORMAT </w:instrText>
      </w:r>
      <w:r>
        <w:fldChar w:fldCharType="separate"/>
      </w:r>
      <w:r w:rsidR="00706F77" w:rsidRPr="00706F77">
        <w:rPr>
          <w:noProof/>
        </w:rPr>
        <w:t>10</w:t>
      </w:r>
      <w:r>
        <w:rPr>
          <w:noProof/>
        </w:rPr>
        <w:fldChar w:fldCharType="end"/>
      </w:r>
      <w:r w:rsidR="0079488A" w:rsidRPr="00706F77">
        <w:t>.  Dans ces conditions, la Cour n</w:t>
      </w:r>
      <w:r w:rsidR="00706F77" w:rsidRPr="00706F77">
        <w:t>’</w:t>
      </w:r>
      <w:r w:rsidR="0079488A" w:rsidRPr="00706F77">
        <w:t>estime pas nécessaire de se pencher sur l</w:t>
      </w:r>
      <w:r w:rsidR="00706F77" w:rsidRPr="00706F77">
        <w:t>’</w:t>
      </w:r>
      <w:r w:rsidR="0079488A" w:rsidRPr="00706F77">
        <w:t>exception de non-épuisement des voies de recours internes soulevée par le Gouvernement car cette requête est de toute manière irrecevable pour les raisons indiquées ci-dessous.</w:t>
      </w:r>
    </w:p>
    <w:bookmarkStart w:id="2" w:name="_Hlk101448135"/>
    <w:bookmarkStart w:id="3" w:name="_Hlk101432002"/>
    <w:p w14:paraId="795E90E2" w14:textId="3EBBB6E0" w:rsidR="0079488A" w:rsidRPr="00706F77" w:rsidRDefault="0079488A" w:rsidP="00706F77">
      <w:pPr>
        <w:pStyle w:val="JuPara"/>
      </w:pPr>
      <w:r w:rsidRPr="00706F77">
        <w:rPr>
          <w:rFonts w:eastAsia="Times New Roman"/>
          <w:snapToGrid w:val="0"/>
        </w:rPr>
        <w:fldChar w:fldCharType="begin"/>
      </w:r>
      <w:r w:rsidRPr="00706F77">
        <w:rPr>
          <w:rFonts w:eastAsia="Times New Roman"/>
          <w:snapToGrid w:val="0"/>
        </w:rPr>
        <w:instrText xml:space="preserve"> SEQ level0 \*arabic \* MERGEFORMAT </w:instrText>
      </w:r>
      <w:r w:rsidRPr="00706F77">
        <w:rPr>
          <w:rFonts w:eastAsia="Times New Roman"/>
          <w:snapToGrid w:val="0"/>
        </w:rPr>
        <w:fldChar w:fldCharType="separate"/>
      </w:r>
      <w:r w:rsidR="00706F77" w:rsidRPr="00706F77">
        <w:rPr>
          <w:rFonts w:eastAsia="Times New Roman"/>
          <w:noProof/>
          <w:snapToGrid w:val="0"/>
        </w:rPr>
        <w:t>11</w:t>
      </w:r>
      <w:r w:rsidRPr="00706F77">
        <w:rPr>
          <w:rFonts w:eastAsia="Times New Roman"/>
          <w:snapToGrid w:val="0"/>
        </w:rPr>
        <w:fldChar w:fldCharType="end"/>
      </w:r>
      <w:r w:rsidRPr="00706F77">
        <w:rPr>
          <w:rFonts w:eastAsia="Times New Roman"/>
          <w:snapToGrid w:val="0"/>
        </w:rPr>
        <w:t>.  À supposer même que l</w:t>
      </w:r>
      <w:r w:rsidR="00706F77" w:rsidRPr="00706F77">
        <w:rPr>
          <w:rFonts w:eastAsia="Times New Roman"/>
          <w:snapToGrid w:val="0"/>
        </w:rPr>
        <w:t>’</w:t>
      </w:r>
      <w:r w:rsidRPr="00706F77">
        <w:rPr>
          <w:rFonts w:eastAsia="Times New Roman"/>
          <w:snapToGrid w:val="0"/>
        </w:rPr>
        <w:t>article 6 § 1 de la Convention soit applicable au cas d</w:t>
      </w:r>
      <w:r w:rsidR="00706F77" w:rsidRPr="00706F77">
        <w:rPr>
          <w:rFonts w:eastAsia="Times New Roman"/>
          <w:snapToGrid w:val="0"/>
        </w:rPr>
        <w:t>’</w:t>
      </w:r>
      <w:r w:rsidRPr="00706F77">
        <w:rPr>
          <w:rFonts w:eastAsia="Times New Roman"/>
          <w:snapToGrid w:val="0"/>
        </w:rPr>
        <w:t>espèce, qui a pour objet l</w:t>
      </w:r>
      <w:r w:rsidR="00706F77" w:rsidRPr="00706F77">
        <w:rPr>
          <w:rFonts w:eastAsia="Times New Roman"/>
          <w:snapToGrid w:val="0"/>
        </w:rPr>
        <w:t>’</w:t>
      </w:r>
      <w:r w:rsidRPr="00706F77">
        <w:rPr>
          <w:rFonts w:eastAsia="Times New Roman"/>
          <w:snapToGrid w:val="0"/>
        </w:rPr>
        <w:t>exécution non pas d</w:t>
      </w:r>
      <w:r w:rsidR="00706F77" w:rsidRPr="00706F77">
        <w:rPr>
          <w:rFonts w:eastAsia="Times New Roman"/>
          <w:snapToGrid w:val="0"/>
        </w:rPr>
        <w:t>’</w:t>
      </w:r>
      <w:r w:rsidRPr="00706F77">
        <w:rPr>
          <w:rFonts w:eastAsia="Times New Roman"/>
          <w:snapToGrid w:val="0"/>
        </w:rPr>
        <w:t>un jugement définitif mais d</w:t>
      </w:r>
      <w:r w:rsidR="00706F77" w:rsidRPr="00706F77">
        <w:rPr>
          <w:rFonts w:eastAsia="Times New Roman"/>
          <w:snapToGrid w:val="0"/>
        </w:rPr>
        <w:t>’</w:t>
      </w:r>
      <w:r w:rsidRPr="00706F77">
        <w:rPr>
          <w:rFonts w:eastAsia="Times New Roman"/>
          <w:snapToGrid w:val="0"/>
        </w:rPr>
        <w:t xml:space="preserve">un accord non contentieux intervenu entre les requérants et le ministère de la Santé, </w:t>
      </w:r>
      <w:bookmarkEnd w:id="2"/>
      <w:r w:rsidRPr="00706F77">
        <w:rPr>
          <w:rFonts w:eastAsia="Times New Roman"/>
          <w:snapToGrid w:val="0"/>
        </w:rPr>
        <w:t xml:space="preserve">la Cour considère en tout état de cause que la procédure de paiement des satisfactions équitables prévue par </w:t>
      </w:r>
      <w:r w:rsidRPr="00706F77">
        <w:t>l</w:t>
      </w:r>
      <w:r w:rsidR="00706F77" w:rsidRPr="00706F77">
        <w:t>’</w:t>
      </w:r>
      <w:r w:rsidRPr="00706F77">
        <w:t>article 27-</w:t>
      </w:r>
      <w:r w:rsidRPr="00706F77">
        <w:rPr>
          <w:i/>
          <w:iCs/>
        </w:rPr>
        <w:t>bis</w:t>
      </w:r>
      <w:r w:rsidRPr="00706F77">
        <w:t xml:space="preserve"> du décret-loi n</w:t>
      </w:r>
      <w:r w:rsidRPr="00706F77">
        <w:rPr>
          <w:vertAlign w:val="superscript"/>
        </w:rPr>
        <w:t>o</w:t>
      </w:r>
      <w:r w:rsidRPr="00706F77">
        <w:t xml:space="preserve"> 90/2014 </w:t>
      </w:r>
      <w:r w:rsidRPr="00706F77">
        <w:rPr>
          <w:rFonts w:eastAsia="Times New Roman"/>
          <w:snapToGrid w:val="0"/>
        </w:rPr>
        <w:t>a été particulièrement complexe, en ce qu</w:t>
      </w:r>
      <w:r w:rsidR="00706F77" w:rsidRPr="00706F77">
        <w:rPr>
          <w:rFonts w:eastAsia="Times New Roman"/>
          <w:snapToGrid w:val="0"/>
        </w:rPr>
        <w:t>’</w:t>
      </w:r>
      <w:r w:rsidRPr="00706F77">
        <w:rPr>
          <w:rFonts w:eastAsia="Times New Roman"/>
          <w:snapToGrid w:val="0"/>
        </w:rPr>
        <w:t xml:space="preserve">elle a concerné environ 5 600 situations (voir, </w:t>
      </w:r>
      <w:r w:rsidRPr="00706F77">
        <w:rPr>
          <w:rFonts w:eastAsia="Times New Roman"/>
          <w:i/>
          <w:iCs/>
          <w:snapToGrid w:val="0"/>
        </w:rPr>
        <w:t>mutatis mutandis</w:t>
      </w:r>
      <w:r w:rsidRPr="00706F77">
        <w:rPr>
          <w:rFonts w:eastAsia="Times New Roman"/>
          <w:snapToGrid w:val="0"/>
        </w:rPr>
        <w:t xml:space="preserve">, </w:t>
      </w:r>
      <w:proofErr w:type="spellStart"/>
      <w:r w:rsidRPr="00706F77">
        <w:rPr>
          <w:i/>
        </w:rPr>
        <w:t>Raïlian</w:t>
      </w:r>
      <w:proofErr w:type="spellEnd"/>
      <w:r w:rsidRPr="00706F77">
        <w:rPr>
          <w:i/>
        </w:rPr>
        <w:t xml:space="preserve"> c. Russie</w:t>
      </w:r>
      <w:r w:rsidRPr="00706F77">
        <w:t>, n</w:t>
      </w:r>
      <w:r w:rsidRPr="00706F77">
        <w:rPr>
          <w:vertAlign w:val="superscript"/>
        </w:rPr>
        <w:t>o</w:t>
      </w:r>
      <w:r w:rsidRPr="00706F77">
        <w:t> 22000/03, § 31, 15 février 2007</w:t>
      </w:r>
      <w:r w:rsidRPr="00706F77">
        <w:rPr>
          <w:rFonts w:eastAsia="Times New Roman"/>
          <w:snapToGrid w:val="0"/>
        </w:rPr>
        <w:t>). De plus, les requérants ont quoi qu</w:t>
      </w:r>
      <w:r w:rsidR="00706F77" w:rsidRPr="00706F77">
        <w:rPr>
          <w:rFonts w:eastAsia="Times New Roman"/>
          <w:snapToGrid w:val="0"/>
        </w:rPr>
        <w:t>’</w:t>
      </w:r>
      <w:r w:rsidRPr="00706F77">
        <w:rPr>
          <w:rFonts w:eastAsia="Times New Roman"/>
          <w:snapToGrid w:val="0"/>
        </w:rPr>
        <w:t xml:space="preserve">il en soit tous reçu les sommes en question au plus tard onze mois après la date </w:t>
      </w:r>
      <w:r w:rsidRPr="00706F77">
        <w:rPr>
          <w:rFonts w:eastAsia="Times New Roman"/>
          <w:snapToGrid w:val="0"/>
        </w:rPr>
        <w:lastRenderedPageBreak/>
        <w:t xml:space="preserve">limite prévue par la loi (voir, </w:t>
      </w:r>
      <w:r w:rsidRPr="00706F77">
        <w:rPr>
          <w:rFonts w:eastAsia="Times New Roman"/>
          <w:i/>
          <w:iCs/>
          <w:snapToGrid w:val="0"/>
        </w:rPr>
        <w:t>mutatis mutandis</w:t>
      </w:r>
      <w:r w:rsidRPr="00706F77">
        <w:rPr>
          <w:rFonts w:eastAsia="Times New Roman"/>
          <w:snapToGrid w:val="0"/>
        </w:rPr>
        <w:t xml:space="preserve">, </w:t>
      </w:r>
      <w:proofErr w:type="spellStart"/>
      <w:r w:rsidRPr="00706F77">
        <w:rPr>
          <w:i/>
        </w:rPr>
        <w:t>Gerasimov</w:t>
      </w:r>
      <w:proofErr w:type="spellEnd"/>
      <w:r w:rsidRPr="00706F77">
        <w:rPr>
          <w:i/>
        </w:rPr>
        <w:t xml:space="preserve"> et autres c. Russie</w:t>
      </w:r>
      <w:r w:rsidRPr="00706F77">
        <w:t>, n</w:t>
      </w:r>
      <w:r w:rsidRPr="00706F77">
        <w:rPr>
          <w:vertAlign w:val="superscript"/>
        </w:rPr>
        <w:t>os </w:t>
      </w:r>
      <w:r w:rsidRPr="00706F77">
        <w:t>29920/05 et 10 autres</w:t>
      </w:r>
      <w:r w:rsidRPr="00706F77">
        <w:rPr>
          <w:snapToGrid w:val="0"/>
        </w:rPr>
        <w:t>, § 169, 1</w:t>
      </w:r>
      <w:r w:rsidRPr="00706F77">
        <w:rPr>
          <w:snapToGrid w:val="0"/>
          <w:vertAlign w:val="superscript"/>
        </w:rPr>
        <w:t>er</w:t>
      </w:r>
      <w:r w:rsidRPr="00706F77">
        <w:rPr>
          <w:snapToGrid w:val="0"/>
        </w:rPr>
        <w:t xml:space="preserve"> </w:t>
      </w:r>
      <w:r w:rsidRPr="00706F77">
        <w:t>juillet</w:t>
      </w:r>
      <w:r w:rsidRPr="00706F77">
        <w:rPr>
          <w:snapToGrid w:val="0"/>
        </w:rPr>
        <w:t xml:space="preserve"> 2014)</w:t>
      </w:r>
      <w:r w:rsidRPr="00706F77">
        <w:rPr>
          <w:rFonts w:eastAsia="Times New Roman"/>
          <w:snapToGrid w:val="0"/>
        </w:rPr>
        <w:t>.</w:t>
      </w:r>
    </w:p>
    <w:bookmarkEnd w:id="3"/>
    <w:p w14:paraId="3BE92AEF" w14:textId="48305DDA" w:rsidR="0079488A" w:rsidRPr="00706F77" w:rsidRDefault="0079488A" w:rsidP="00706F77">
      <w:pPr>
        <w:pStyle w:val="JuPara"/>
        <w:rPr>
          <w:rFonts w:eastAsia="PMingLiU"/>
          <w:color w:val="000000"/>
        </w:rPr>
      </w:pPr>
      <w:r w:rsidRPr="00706F77">
        <w:rPr>
          <w:rFonts w:eastAsia="Times New Roman"/>
          <w:snapToGrid w:val="0"/>
        </w:rPr>
        <w:fldChar w:fldCharType="begin"/>
      </w:r>
      <w:r w:rsidRPr="00706F77">
        <w:rPr>
          <w:rFonts w:eastAsia="Times New Roman"/>
          <w:snapToGrid w:val="0"/>
        </w:rPr>
        <w:instrText xml:space="preserve"> SEQ level0 \*arabic \* MERGEFORMAT </w:instrText>
      </w:r>
      <w:r w:rsidRPr="00706F77">
        <w:rPr>
          <w:rFonts w:eastAsia="Times New Roman"/>
          <w:snapToGrid w:val="0"/>
        </w:rPr>
        <w:fldChar w:fldCharType="separate"/>
      </w:r>
      <w:r w:rsidR="00706F77" w:rsidRPr="00706F77">
        <w:rPr>
          <w:rFonts w:eastAsia="Times New Roman"/>
          <w:noProof/>
          <w:snapToGrid w:val="0"/>
        </w:rPr>
        <w:t>12</w:t>
      </w:r>
      <w:r w:rsidRPr="00706F77">
        <w:rPr>
          <w:rFonts w:eastAsia="Times New Roman"/>
          <w:snapToGrid w:val="0"/>
        </w:rPr>
        <w:fldChar w:fldCharType="end"/>
      </w:r>
      <w:r w:rsidRPr="00706F77">
        <w:rPr>
          <w:rFonts w:eastAsia="Times New Roman"/>
          <w:snapToGrid w:val="0"/>
        </w:rPr>
        <w:t>.  Au vu de l</w:t>
      </w:r>
      <w:r w:rsidR="00706F77" w:rsidRPr="00706F77">
        <w:rPr>
          <w:rFonts w:eastAsia="Times New Roman"/>
          <w:snapToGrid w:val="0"/>
        </w:rPr>
        <w:t>’</w:t>
      </w:r>
      <w:r w:rsidRPr="00706F77">
        <w:rPr>
          <w:rFonts w:eastAsia="Times New Roman"/>
          <w:snapToGrid w:val="0"/>
        </w:rPr>
        <w:t>ensemble des éléments en sa possession, et pour autant que les faits litigieux relèvent de sa compétence, la Cour constate que le grief tiré de l</w:t>
      </w:r>
      <w:r w:rsidR="00706F77" w:rsidRPr="00706F77">
        <w:rPr>
          <w:rFonts w:eastAsia="Times New Roman"/>
          <w:snapToGrid w:val="0"/>
        </w:rPr>
        <w:t>’</w:t>
      </w:r>
      <w:r w:rsidRPr="00706F77">
        <w:rPr>
          <w:rFonts w:eastAsia="Times New Roman"/>
          <w:snapToGrid w:val="0"/>
        </w:rPr>
        <w:t>article 6 § 1 de la Convention est manifestement mal fondé et doit être rejeté en application de l</w:t>
      </w:r>
      <w:r w:rsidR="00706F77" w:rsidRPr="00706F77">
        <w:rPr>
          <w:rFonts w:eastAsia="Times New Roman"/>
          <w:snapToGrid w:val="0"/>
        </w:rPr>
        <w:t>’</w:t>
      </w:r>
      <w:r w:rsidRPr="00706F77">
        <w:rPr>
          <w:rFonts w:eastAsia="Times New Roman"/>
          <w:snapToGrid w:val="0"/>
        </w:rPr>
        <w:t>article 35 §§ 3 et 4 de la Convention</w:t>
      </w:r>
      <w:r w:rsidRPr="00706F77">
        <w:rPr>
          <w:rFonts w:eastAsia="PMingLiU"/>
          <w:color w:val="000000"/>
        </w:rPr>
        <w:t>.</w:t>
      </w:r>
    </w:p>
    <w:p w14:paraId="7B20DDF9" w14:textId="35DC914B" w:rsidR="0079488A" w:rsidRPr="00706F77" w:rsidRDefault="0079488A" w:rsidP="00706F77">
      <w:pPr>
        <w:pStyle w:val="JuPara"/>
      </w:pPr>
      <w:r w:rsidRPr="00706F77">
        <w:rPr>
          <w:rFonts w:eastAsia="PMingLiU"/>
          <w:color w:val="000000"/>
        </w:rPr>
        <w:fldChar w:fldCharType="begin"/>
      </w:r>
      <w:r w:rsidRPr="00706F77">
        <w:rPr>
          <w:rFonts w:eastAsia="PMingLiU"/>
          <w:color w:val="000000"/>
        </w:rPr>
        <w:instrText xml:space="preserve"> SEQ level0 \*arabic \* MERGEFORMAT </w:instrText>
      </w:r>
      <w:r w:rsidRPr="00706F77">
        <w:rPr>
          <w:rFonts w:eastAsia="PMingLiU"/>
          <w:color w:val="000000"/>
        </w:rPr>
        <w:fldChar w:fldCharType="separate"/>
      </w:r>
      <w:r w:rsidR="00706F77" w:rsidRPr="00706F77">
        <w:rPr>
          <w:rFonts w:eastAsia="PMingLiU"/>
          <w:noProof/>
          <w:color w:val="000000"/>
        </w:rPr>
        <w:t>13</w:t>
      </w:r>
      <w:r w:rsidRPr="00706F77">
        <w:rPr>
          <w:rFonts w:eastAsia="PMingLiU"/>
          <w:color w:val="000000"/>
        </w:rPr>
        <w:fldChar w:fldCharType="end"/>
      </w:r>
      <w:r w:rsidRPr="00706F77">
        <w:rPr>
          <w:rFonts w:eastAsia="PMingLiU"/>
          <w:color w:val="000000"/>
        </w:rPr>
        <w:t>.  Les requérants ne soulevant pas de grief défendable sous l</w:t>
      </w:r>
      <w:r w:rsidR="00706F77" w:rsidRPr="00706F77">
        <w:rPr>
          <w:rFonts w:eastAsia="PMingLiU"/>
          <w:color w:val="000000"/>
        </w:rPr>
        <w:t>’</w:t>
      </w:r>
      <w:r w:rsidRPr="00706F77">
        <w:rPr>
          <w:rFonts w:eastAsia="PMingLiU"/>
          <w:color w:val="000000"/>
        </w:rPr>
        <w:t>angle de l</w:t>
      </w:r>
      <w:r w:rsidR="00706F77" w:rsidRPr="00706F77">
        <w:rPr>
          <w:rFonts w:eastAsia="PMingLiU"/>
          <w:color w:val="000000"/>
        </w:rPr>
        <w:t>’</w:t>
      </w:r>
      <w:r w:rsidRPr="00706F77">
        <w:rPr>
          <w:rFonts w:eastAsia="PMingLiU"/>
          <w:color w:val="000000"/>
        </w:rPr>
        <w:t>article</w:t>
      </w:r>
      <w:r w:rsidR="006835F2" w:rsidRPr="00706F77">
        <w:rPr>
          <w:rFonts w:eastAsia="PMingLiU"/>
          <w:color w:val="000000"/>
        </w:rPr>
        <w:t> </w:t>
      </w:r>
      <w:r w:rsidRPr="00706F77">
        <w:rPr>
          <w:rFonts w:eastAsia="PMingLiU"/>
          <w:color w:val="000000"/>
        </w:rPr>
        <w:t>6 § 1 de la Convention, leur grief tiré de l</w:t>
      </w:r>
      <w:r w:rsidR="00706F77" w:rsidRPr="00706F77">
        <w:rPr>
          <w:rFonts w:eastAsia="PMingLiU"/>
          <w:color w:val="000000"/>
        </w:rPr>
        <w:t>’</w:t>
      </w:r>
      <w:r w:rsidRPr="00706F77">
        <w:rPr>
          <w:rFonts w:eastAsia="PMingLiU"/>
          <w:color w:val="000000"/>
        </w:rPr>
        <w:t xml:space="preserve">article 13 de la Convention est lui aussi manifestement mal fondé et doit être </w:t>
      </w:r>
      <w:bookmarkStart w:id="4" w:name="_Hlk101448758"/>
      <w:r w:rsidRPr="00706F77">
        <w:rPr>
          <w:rFonts w:eastAsia="PMingLiU"/>
          <w:color w:val="000000"/>
        </w:rPr>
        <w:t xml:space="preserve">déclaré irrecevable </w:t>
      </w:r>
      <w:bookmarkEnd w:id="4"/>
      <w:r w:rsidRPr="00706F77">
        <w:rPr>
          <w:rFonts w:eastAsia="PMingLiU"/>
          <w:color w:val="000000"/>
        </w:rPr>
        <w:t>en application de l</w:t>
      </w:r>
      <w:r w:rsidR="00706F77" w:rsidRPr="00706F77">
        <w:rPr>
          <w:rFonts w:eastAsia="PMingLiU"/>
          <w:color w:val="000000"/>
        </w:rPr>
        <w:t>’</w:t>
      </w:r>
      <w:r w:rsidRPr="00706F77">
        <w:rPr>
          <w:rFonts w:eastAsia="PMingLiU"/>
          <w:color w:val="000000"/>
        </w:rPr>
        <w:t>article 35 §§ 3 et 4 de la Convention.</w:t>
      </w:r>
    </w:p>
    <w:p w14:paraId="4854CDEE" w14:textId="5481282A" w:rsidR="0079488A" w:rsidRPr="00706F77" w:rsidRDefault="0079488A" w:rsidP="00706F77">
      <w:pPr>
        <w:pStyle w:val="JuParaLast"/>
      </w:pPr>
      <w:bookmarkStart w:id="5" w:name="_Hlk70067019"/>
      <w:r w:rsidRPr="00706F77">
        <w:t xml:space="preserve">Par ces motifs, la Cour, </w:t>
      </w:r>
      <w:bookmarkStart w:id="6" w:name="_Hlk70067035"/>
      <w:bookmarkEnd w:id="5"/>
      <w:r w:rsidRPr="00706F77">
        <w:t>à l</w:t>
      </w:r>
      <w:r w:rsidR="00706F77" w:rsidRPr="00706F77">
        <w:t>’</w:t>
      </w:r>
      <w:r w:rsidRPr="00706F77">
        <w:t>unanimité,</w:t>
      </w:r>
      <w:bookmarkEnd w:id="6"/>
    </w:p>
    <w:p w14:paraId="786D02EB" w14:textId="77777777" w:rsidR="0079488A" w:rsidRPr="00706F77" w:rsidRDefault="0079488A" w:rsidP="00706F77">
      <w:pPr>
        <w:pStyle w:val="DecList"/>
      </w:pPr>
      <w:r w:rsidRPr="00706F77">
        <w:rPr>
          <w:i/>
        </w:rPr>
        <w:t>Déclare</w:t>
      </w:r>
      <w:r w:rsidRPr="00706F77">
        <w:t xml:space="preserve"> la requête irrecevable.</w:t>
      </w:r>
    </w:p>
    <w:p w14:paraId="267D4D35" w14:textId="2DFE3811" w:rsidR="00050A32" w:rsidRPr="00706F77" w:rsidRDefault="00F40988" w:rsidP="00706F77">
      <w:pPr>
        <w:pStyle w:val="JuParaLast"/>
        <w:rPr>
          <w:sz w:val="14"/>
        </w:rPr>
      </w:pPr>
      <w:r w:rsidRPr="00706F77">
        <w:t xml:space="preserve">Fait en français puis communiqué par écrit le </w:t>
      </w:r>
      <w:r w:rsidR="0079488A" w:rsidRPr="00706F77">
        <w:rPr>
          <w:noProof/>
        </w:rPr>
        <w:t>23 juin 2022</w:t>
      </w:r>
      <w:r w:rsidRPr="00706F77">
        <w:t>.</w:t>
      </w:r>
    </w:p>
    <w:p w14:paraId="3FD97265" w14:textId="6BC92894" w:rsidR="003716E1" w:rsidRPr="00706F77" w:rsidRDefault="003716E1" w:rsidP="00706F77">
      <w:pPr>
        <w:pStyle w:val="ECHRPlaceholder"/>
      </w:pPr>
      <w:r w:rsidRPr="00706F77">
        <w:tab/>
      </w:r>
    </w:p>
    <w:p w14:paraId="14067140" w14:textId="77777777" w:rsidR="003716E1" w:rsidRPr="00706F77" w:rsidRDefault="003716E1" w:rsidP="00706F77">
      <w:pPr>
        <w:pStyle w:val="JuSigned"/>
      </w:pPr>
      <w:r w:rsidRPr="00706F77">
        <w:tab/>
      </w:r>
      <w:r w:rsidRPr="00706F77">
        <w:rPr>
          <w:rFonts w:eastAsia="PMingLiU"/>
          <w:noProof/>
        </w:rPr>
        <w:t>Liv Tigerstedt</w:t>
      </w:r>
      <w:r w:rsidRPr="00706F77">
        <w:tab/>
      </w:r>
      <w:r w:rsidRPr="00706F77">
        <w:rPr>
          <w:noProof/>
        </w:rPr>
        <w:t>Péter Paczolay</w:t>
      </w:r>
      <w:r w:rsidRPr="00706F77">
        <w:br/>
      </w:r>
      <w:r w:rsidRPr="00706F77">
        <w:rPr>
          <w:iCs/>
        </w:rPr>
        <w:tab/>
      </w:r>
      <w:r w:rsidRPr="00706F77">
        <w:rPr>
          <w:noProof/>
        </w:rPr>
        <w:t>Greffière adjointe</w:t>
      </w:r>
      <w:r w:rsidRPr="00706F77">
        <w:tab/>
      </w:r>
      <w:r w:rsidRPr="00706F77">
        <w:rPr>
          <w:noProof/>
        </w:rPr>
        <w:t>Président</w:t>
      </w:r>
    </w:p>
    <w:p w14:paraId="0F6C87A3" w14:textId="58FD5122" w:rsidR="0079488A" w:rsidRPr="00706F77" w:rsidRDefault="0079488A" w:rsidP="00706F77">
      <w:pPr>
        <w:rPr>
          <w:noProof/>
        </w:rPr>
      </w:pPr>
      <w:r w:rsidRPr="00706F77">
        <w:rPr>
          <w:noProof/>
        </w:rPr>
        <w:br w:type="page"/>
      </w:r>
    </w:p>
    <w:p w14:paraId="06FC77B9" w14:textId="7120C75D" w:rsidR="00234E8A" w:rsidRPr="00706F77" w:rsidRDefault="0079488A" w:rsidP="00706F77">
      <w:pPr>
        <w:pStyle w:val="DecHTitle"/>
        <w:rPr>
          <w:lang w:val="en-GB"/>
        </w:rPr>
      </w:pPr>
      <w:r w:rsidRPr="00706F77">
        <w:rPr>
          <w:noProof/>
          <w:lang w:val="en-GB"/>
        </w:rPr>
        <w:lastRenderedPageBreak/>
        <w:t>ANNEXE</w:t>
      </w:r>
    </w:p>
    <w:tbl>
      <w:tblPr>
        <w:tblStyle w:val="ECHRListTable"/>
        <w:tblW w:w="4241" w:type="pct"/>
        <w:jc w:val="center"/>
        <w:tblLook w:val="0420" w:firstRow="1" w:lastRow="0" w:firstColumn="0" w:lastColumn="0" w:noHBand="0" w:noVBand="1"/>
      </w:tblPr>
      <w:tblGrid>
        <w:gridCol w:w="488"/>
        <w:gridCol w:w="1776"/>
        <w:gridCol w:w="2418"/>
        <w:gridCol w:w="1551"/>
      </w:tblGrid>
      <w:tr w:rsidR="003D7621" w:rsidRPr="00706F77" w14:paraId="4CD473F2" w14:textId="77777777" w:rsidTr="003D7621">
        <w:trPr>
          <w:cnfStyle w:val="100000000000" w:firstRow="1" w:lastRow="0" w:firstColumn="0" w:lastColumn="0" w:oddVBand="0" w:evenVBand="0" w:oddHBand="0" w:evenHBand="0" w:firstRowFirstColumn="0" w:firstRowLastColumn="0" w:lastRowFirstColumn="0" w:lastRowLastColumn="0"/>
          <w:trHeight w:val="207"/>
          <w:jc w:val="center"/>
        </w:trPr>
        <w:tc>
          <w:tcPr>
            <w:tcW w:w="391" w:type="pct"/>
          </w:tcPr>
          <w:p w14:paraId="5AA1F7AE" w14:textId="35EA5225" w:rsidR="003D7621" w:rsidRPr="00706F77" w:rsidRDefault="003D7621" w:rsidP="00706F77">
            <w:pPr>
              <w:rPr>
                <w:color w:val="auto"/>
              </w:rPr>
            </w:pPr>
            <w:r w:rsidRPr="00706F77">
              <w:rPr>
                <w:color w:val="auto"/>
              </w:rPr>
              <w:t>N</w:t>
            </w:r>
            <w:r w:rsidR="00E93C1C" w:rsidRPr="00706F77">
              <w:rPr>
                <w:color w:val="auto"/>
                <w:vertAlign w:val="superscript"/>
              </w:rPr>
              <w:t>o</w:t>
            </w:r>
          </w:p>
        </w:tc>
        <w:tc>
          <w:tcPr>
            <w:tcW w:w="1425" w:type="pct"/>
          </w:tcPr>
          <w:p w14:paraId="12A7A521" w14:textId="77777777" w:rsidR="003D7621" w:rsidRPr="00706F77" w:rsidRDefault="003D7621" w:rsidP="00706F77">
            <w:pPr>
              <w:rPr>
                <w:color w:val="auto"/>
              </w:rPr>
            </w:pPr>
            <w:r w:rsidRPr="00706F77">
              <w:rPr>
                <w:color w:val="auto"/>
              </w:rPr>
              <w:t>Prénom NOM</w:t>
            </w:r>
          </w:p>
        </w:tc>
        <w:tc>
          <w:tcPr>
            <w:tcW w:w="1940" w:type="pct"/>
          </w:tcPr>
          <w:p w14:paraId="4476B170" w14:textId="77777777" w:rsidR="003D7621" w:rsidRPr="00706F77" w:rsidRDefault="003D7621" w:rsidP="00706F77">
            <w:pPr>
              <w:rPr>
                <w:color w:val="auto"/>
              </w:rPr>
            </w:pPr>
            <w:r w:rsidRPr="00706F77">
              <w:rPr>
                <w:color w:val="auto"/>
              </w:rPr>
              <w:t>Année de naissance</w:t>
            </w:r>
          </w:p>
        </w:tc>
        <w:tc>
          <w:tcPr>
            <w:tcW w:w="1244" w:type="pct"/>
          </w:tcPr>
          <w:p w14:paraId="1881F659" w14:textId="77777777" w:rsidR="003D7621" w:rsidRPr="00706F77" w:rsidRDefault="003D7621" w:rsidP="00706F77">
            <w:pPr>
              <w:rPr>
                <w:color w:val="auto"/>
              </w:rPr>
            </w:pPr>
            <w:r w:rsidRPr="00706F77">
              <w:rPr>
                <w:color w:val="auto"/>
              </w:rPr>
              <w:t>Nationalité</w:t>
            </w:r>
          </w:p>
        </w:tc>
      </w:tr>
      <w:tr w:rsidR="003D7621" w:rsidRPr="00706F77" w14:paraId="68A46A7C" w14:textId="77777777" w:rsidTr="003D7621">
        <w:trPr>
          <w:trHeight w:val="167"/>
          <w:jc w:val="center"/>
        </w:trPr>
        <w:tc>
          <w:tcPr>
            <w:tcW w:w="391" w:type="pct"/>
          </w:tcPr>
          <w:p w14:paraId="0D70ECEC" w14:textId="77777777" w:rsidR="003D7621" w:rsidRPr="00706F77" w:rsidRDefault="003D7621" w:rsidP="00706F77">
            <w:r w:rsidRPr="00706F77">
              <w:t>1.</w:t>
            </w:r>
          </w:p>
        </w:tc>
        <w:tc>
          <w:tcPr>
            <w:tcW w:w="1425" w:type="pct"/>
          </w:tcPr>
          <w:p w14:paraId="403DE3B0" w14:textId="77777777" w:rsidR="003D7621" w:rsidRPr="00706F77" w:rsidRDefault="003D7621" w:rsidP="00706F77">
            <w:r w:rsidRPr="00706F77">
              <w:rPr>
                <w:lang w:val="it-IT"/>
              </w:rPr>
              <w:t>G.C.</w:t>
            </w:r>
          </w:p>
        </w:tc>
        <w:tc>
          <w:tcPr>
            <w:tcW w:w="1940" w:type="pct"/>
          </w:tcPr>
          <w:p w14:paraId="2154BB7E" w14:textId="77777777" w:rsidR="003D7621" w:rsidRPr="00706F77" w:rsidRDefault="003D7621" w:rsidP="00706F77">
            <w:r w:rsidRPr="00706F77">
              <w:t>1964</w:t>
            </w:r>
          </w:p>
        </w:tc>
        <w:tc>
          <w:tcPr>
            <w:tcW w:w="1244" w:type="pct"/>
          </w:tcPr>
          <w:p w14:paraId="4AA9A179" w14:textId="77777777" w:rsidR="003D7621" w:rsidRPr="00706F77" w:rsidRDefault="003D7621" w:rsidP="00706F77">
            <w:proofErr w:type="gramStart"/>
            <w:r w:rsidRPr="00706F77">
              <w:t>italien</w:t>
            </w:r>
            <w:proofErr w:type="gramEnd"/>
          </w:p>
        </w:tc>
      </w:tr>
      <w:tr w:rsidR="003D7621" w:rsidRPr="00706F77" w14:paraId="68B1AEBB" w14:textId="77777777" w:rsidTr="003D7621">
        <w:trPr>
          <w:trHeight w:val="230"/>
          <w:jc w:val="center"/>
        </w:trPr>
        <w:tc>
          <w:tcPr>
            <w:tcW w:w="391" w:type="pct"/>
          </w:tcPr>
          <w:p w14:paraId="0695F47C" w14:textId="77777777" w:rsidR="003D7621" w:rsidRPr="00706F77" w:rsidRDefault="003D7621" w:rsidP="00706F77">
            <w:r w:rsidRPr="00706F77">
              <w:t>2.</w:t>
            </w:r>
          </w:p>
        </w:tc>
        <w:tc>
          <w:tcPr>
            <w:tcW w:w="1425" w:type="pct"/>
          </w:tcPr>
          <w:p w14:paraId="41D0FFEE" w14:textId="77777777" w:rsidR="003D7621" w:rsidRPr="00706F77" w:rsidRDefault="003D7621" w:rsidP="00706F77">
            <w:r w:rsidRPr="00706F77">
              <w:rPr>
                <w:lang w:val="it-IT"/>
              </w:rPr>
              <w:t>M.C.</w:t>
            </w:r>
          </w:p>
        </w:tc>
        <w:tc>
          <w:tcPr>
            <w:tcW w:w="1940" w:type="pct"/>
          </w:tcPr>
          <w:p w14:paraId="09F720DC" w14:textId="77777777" w:rsidR="003D7621" w:rsidRPr="00706F77" w:rsidRDefault="003D7621" w:rsidP="00706F77">
            <w:r w:rsidRPr="00706F77">
              <w:t>1950</w:t>
            </w:r>
          </w:p>
        </w:tc>
        <w:tc>
          <w:tcPr>
            <w:tcW w:w="1244" w:type="pct"/>
          </w:tcPr>
          <w:p w14:paraId="68B451C4" w14:textId="77777777" w:rsidR="003D7621" w:rsidRPr="00706F77" w:rsidRDefault="003D7621" w:rsidP="00706F77">
            <w:proofErr w:type="gramStart"/>
            <w:r w:rsidRPr="00706F77">
              <w:t>italienne</w:t>
            </w:r>
            <w:proofErr w:type="gramEnd"/>
          </w:p>
        </w:tc>
      </w:tr>
      <w:tr w:rsidR="003D7621" w:rsidRPr="00706F77" w14:paraId="34931256" w14:textId="77777777" w:rsidTr="003D7621">
        <w:trPr>
          <w:trHeight w:val="156"/>
          <w:jc w:val="center"/>
        </w:trPr>
        <w:tc>
          <w:tcPr>
            <w:tcW w:w="391" w:type="pct"/>
          </w:tcPr>
          <w:p w14:paraId="038936AC" w14:textId="77777777" w:rsidR="003D7621" w:rsidRPr="00706F77" w:rsidRDefault="003D7621" w:rsidP="00706F77">
            <w:r w:rsidRPr="00706F77">
              <w:t>3.</w:t>
            </w:r>
          </w:p>
        </w:tc>
        <w:tc>
          <w:tcPr>
            <w:tcW w:w="1425" w:type="pct"/>
          </w:tcPr>
          <w:p w14:paraId="420305D4" w14:textId="77777777" w:rsidR="003D7621" w:rsidRPr="00706F77" w:rsidRDefault="003D7621" w:rsidP="00706F77">
            <w:r w:rsidRPr="00706F77">
              <w:t>A.F.</w:t>
            </w:r>
          </w:p>
        </w:tc>
        <w:tc>
          <w:tcPr>
            <w:tcW w:w="1940" w:type="pct"/>
          </w:tcPr>
          <w:p w14:paraId="09036957" w14:textId="77777777" w:rsidR="003D7621" w:rsidRPr="00706F77" w:rsidRDefault="003D7621" w:rsidP="00706F77">
            <w:r w:rsidRPr="00706F77">
              <w:t>1976</w:t>
            </w:r>
          </w:p>
        </w:tc>
        <w:tc>
          <w:tcPr>
            <w:tcW w:w="1244" w:type="pct"/>
          </w:tcPr>
          <w:p w14:paraId="62ECE17B" w14:textId="77777777" w:rsidR="003D7621" w:rsidRPr="00706F77" w:rsidRDefault="003D7621" w:rsidP="00706F77">
            <w:proofErr w:type="gramStart"/>
            <w:r w:rsidRPr="00706F77">
              <w:t>italien</w:t>
            </w:r>
            <w:proofErr w:type="gramEnd"/>
          </w:p>
        </w:tc>
      </w:tr>
      <w:tr w:rsidR="003D7621" w:rsidRPr="00706F77" w14:paraId="24E92B10" w14:textId="77777777" w:rsidTr="003D7621">
        <w:trPr>
          <w:trHeight w:val="271"/>
          <w:jc w:val="center"/>
        </w:trPr>
        <w:tc>
          <w:tcPr>
            <w:tcW w:w="391" w:type="pct"/>
          </w:tcPr>
          <w:p w14:paraId="0933413E" w14:textId="77777777" w:rsidR="003D7621" w:rsidRPr="00706F77" w:rsidRDefault="003D7621" w:rsidP="00706F77">
            <w:r w:rsidRPr="00706F77">
              <w:t>4.</w:t>
            </w:r>
          </w:p>
        </w:tc>
        <w:tc>
          <w:tcPr>
            <w:tcW w:w="1425" w:type="pct"/>
          </w:tcPr>
          <w:p w14:paraId="0E5A8C64" w14:textId="77777777" w:rsidR="003D7621" w:rsidRPr="00706F77" w:rsidRDefault="003D7621" w:rsidP="00706F77">
            <w:r w:rsidRPr="00706F77">
              <w:t>D.G</w:t>
            </w:r>
          </w:p>
        </w:tc>
        <w:tc>
          <w:tcPr>
            <w:tcW w:w="1940" w:type="pct"/>
          </w:tcPr>
          <w:p w14:paraId="42C899E4" w14:textId="77777777" w:rsidR="003D7621" w:rsidRPr="00706F77" w:rsidRDefault="003D7621" w:rsidP="00706F77">
            <w:r w:rsidRPr="00706F77">
              <w:t>1961</w:t>
            </w:r>
          </w:p>
        </w:tc>
        <w:tc>
          <w:tcPr>
            <w:tcW w:w="1244" w:type="pct"/>
          </w:tcPr>
          <w:p w14:paraId="24C49732" w14:textId="77777777" w:rsidR="003D7621" w:rsidRPr="00706F77" w:rsidRDefault="003D7621" w:rsidP="00706F77">
            <w:proofErr w:type="gramStart"/>
            <w:r w:rsidRPr="00706F77">
              <w:t>italienne</w:t>
            </w:r>
            <w:proofErr w:type="gramEnd"/>
          </w:p>
        </w:tc>
      </w:tr>
      <w:tr w:rsidR="003D7621" w:rsidRPr="00706F77" w14:paraId="3C0B34EC" w14:textId="77777777" w:rsidTr="003D7621">
        <w:trPr>
          <w:trHeight w:val="146"/>
          <w:jc w:val="center"/>
        </w:trPr>
        <w:tc>
          <w:tcPr>
            <w:tcW w:w="391" w:type="pct"/>
          </w:tcPr>
          <w:p w14:paraId="2025CCBF" w14:textId="77777777" w:rsidR="003D7621" w:rsidRPr="00706F77" w:rsidRDefault="003D7621" w:rsidP="00706F77">
            <w:r w:rsidRPr="00706F77">
              <w:t>5.</w:t>
            </w:r>
          </w:p>
        </w:tc>
        <w:tc>
          <w:tcPr>
            <w:tcW w:w="1425" w:type="pct"/>
          </w:tcPr>
          <w:p w14:paraId="652C7D3F" w14:textId="77777777" w:rsidR="003D7621" w:rsidRPr="00706F77" w:rsidRDefault="003D7621" w:rsidP="00706F77">
            <w:r w:rsidRPr="00706F77">
              <w:rPr>
                <w:lang w:val="it-IT"/>
              </w:rPr>
              <w:t>G.G.</w:t>
            </w:r>
          </w:p>
        </w:tc>
        <w:tc>
          <w:tcPr>
            <w:tcW w:w="1940" w:type="pct"/>
          </w:tcPr>
          <w:p w14:paraId="76CDCD20" w14:textId="77777777" w:rsidR="003D7621" w:rsidRPr="00706F77" w:rsidRDefault="003D7621" w:rsidP="00706F77">
            <w:r w:rsidRPr="00706F77">
              <w:t>1975</w:t>
            </w:r>
          </w:p>
        </w:tc>
        <w:tc>
          <w:tcPr>
            <w:tcW w:w="1244" w:type="pct"/>
          </w:tcPr>
          <w:p w14:paraId="50432C66" w14:textId="77777777" w:rsidR="003D7621" w:rsidRPr="00706F77" w:rsidRDefault="003D7621" w:rsidP="00706F77">
            <w:proofErr w:type="gramStart"/>
            <w:r w:rsidRPr="00706F77">
              <w:t>italien</w:t>
            </w:r>
            <w:proofErr w:type="gramEnd"/>
          </w:p>
        </w:tc>
      </w:tr>
      <w:tr w:rsidR="003D7621" w:rsidRPr="00706F77" w14:paraId="686E9180" w14:textId="77777777" w:rsidTr="003D7621">
        <w:trPr>
          <w:trHeight w:val="123"/>
          <w:jc w:val="center"/>
        </w:trPr>
        <w:tc>
          <w:tcPr>
            <w:tcW w:w="391" w:type="pct"/>
          </w:tcPr>
          <w:p w14:paraId="14FA22D8" w14:textId="77777777" w:rsidR="003D7621" w:rsidRPr="00706F77" w:rsidRDefault="003D7621" w:rsidP="00706F77">
            <w:r w:rsidRPr="00706F77">
              <w:t>6.</w:t>
            </w:r>
          </w:p>
        </w:tc>
        <w:tc>
          <w:tcPr>
            <w:tcW w:w="1425" w:type="pct"/>
          </w:tcPr>
          <w:p w14:paraId="5B177B87" w14:textId="77777777" w:rsidR="003D7621" w:rsidRPr="00706F77" w:rsidRDefault="003D7621" w:rsidP="00706F77">
            <w:r w:rsidRPr="00706F77">
              <w:t>E.S.</w:t>
            </w:r>
          </w:p>
        </w:tc>
        <w:tc>
          <w:tcPr>
            <w:tcW w:w="1940" w:type="pct"/>
          </w:tcPr>
          <w:p w14:paraId="2EEAD9B0" w14:textId="77777777" w:rsidR="003D7621" w:rsidRPr="00706F77" w:rsidRDefault="003D7621" w:rsidP="00706F77">
            <w:r w:rsidRPr="00706F77">
              <w:t>1976</w:t>
            </w:r>
          </w:p>
        </w:tc>
        <w:tc>
          <w:tcPr>
            <w:tcW w:w="1244" w:type="pct"/>
          </w:tcPr>
          <w:p w14:paraId="02AE0125" w14:textId="77777777" w:rsidR="003D7621" w:rsidRPr="00706F77" w:rsidRDefault="003D7621" w:rsidP="00706F77">
            <w:proofErr w:type="gramStart"/>
            <w:r w:rsidRPr="00706F77">
              <w:t>italienne</w:t>
            </w:r>
            <w:proofErr w:type="gramEnd"/>
          </w:p>
        </w:tc>
      </w:tr>
    </w:tbl>
    <w:p w14:paraId="1E89A3DD" w14:textId="77777777" w:rsidR="00A1102F" w:rsidRPr="00706F77" w:rsidRDefault="00A1102F" w:rsidP="00706F77">
      <w:pPr>
        <w:pStyle w:val="JuPara"/>
        <w:rPr>
          <w:lang w:val="en-GB"/>
        </w:rPr>
      </w:pPr>
    </w:p>
    <w:sectPr w:rsidR="00A1102F" w:rsidRPr="00706F77" w:rsidSect="00AF7102">
      <w:headerReference w:type="even" r:id="rId11"/>
      <w:headerReference w:type="default" r:id="rId12"/>
      <w:footerReference w:type="even" r:id="rId13"/>
      <w:footerReference w:type="default" r:id="rId14"/>
      <w:headerReference w:type="first" r:id="rId15"/>
      <w:footerReference w:type="first" r:id="rId16"/>
      <w:footnotePr>
        <w:numRestart w:val="eachPage"/>
      </w:footnotePr>
      <w:endnotePr>
        <w:numFmt w:val="decimal"/>
      </w:endnotePr>
      <w:pgSz w:w="11906" w:h="16838" w:code="9"/>
      <w:pgMar w:top="2274" w:right="2274" w:bottom="2274" w:left="2274" w:header="1701"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0623DE" w14:textId="77777777" w:rsidR="00BE7078" w:rsidRPr="0079488A" w:rsidRDefault="00BE7078" w:rsidP="006544C4">
      <w:r w:rsidRPr="0079488A">
        <w:separator/>
      </w:r>
    </w:p>
  </w:endnote>
  <w:endnote w:type="continuationSeparator" w:id="0">
    <w:p w14:paraId="27A9E8DB" w14:textId="77777777" w:rsidR="00BE7078" w:rsidRPr="0079488A" w:rsidRDefault="00BE7078" w:rsidP="006544C4">
      <w:r w:rsidRPr="0079488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E08E7" w14:textId="208FA355" w:rsidR="00AF7102" w:rsidRPr="0079488A" w:rsidRDefault="0079488A" w:rsidP="00FB64E0">
    <w:pPr>
      <w:pStyle w:val="JuHeade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2</w:t>
    </w:r>
    <w:r>
      <w:rPr>
        <w:rStyle w:val="Numeropagi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70283" w14:textId="477226A5" w:rsidR="00AF7102" w:rsidRPr="0079488A" w:rsidRDefault="0079488A" w:rsidP="00FB64E0">
    <w:pPr>
      <w:pStyle w:val="JuHeade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2</w:t>
    </w:r>
    <w:r>
      <w:rPr>
        <w:rStyle w:val="Numeropagin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917EB" w14:textId="1B17443A" w:rsidR="0079488A" w:rsidRPr="00150BFA" w:rsidRDefault="0079488A" w:rsidP="0020718E">
    <w:pPr>
      <w:jc w:val="center"/>
    </w:pPr>
    <w:r>
      <w:rPr>
        <w:noProof/>
        <w:lang w:val="en-US" w:eastAsia="ja-JP"/>
      </w:rPr>
      <w:drawing>
        <wp:inline distT="0" distB="0" distL="0" distR="0" wp14:anchorId="52D782D6" wp14:editId="30C326B5">
          <wp:extent cx="771525" cy="619125"/>
          <wp:effectExtent l="0" t="0" r="9525" b="9525"/>
          <wp:docPr id="16" name="Picture 16"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0C6A80C9" w14:textId="49B0B4DC" w:rsidR="00112D62" w:rsidRPr="0079488A" w:rsidRDefault="00BE7078" w:rsidP="003146E4">
    <w:pPr>
      <w:jc w:val="center"/>
      <w:rPr>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C852CE" w14:textId="77777777" w:rsidR="00BE7078" w:rsidRPr="0079488A" w:rsidRDefault="00BE7078" w:rsidP="006544C4">
      <w:r w:rsidRPr="0079488A">
        <w:separator/>
      </w:r>
    </w:p>
  </w:footnote>
  <w:footnote w:type="continuationSeparator" w:id="0">
    <w:p w14:paraId="1935CA0A" w14:textId="77777777" w:rsidR="00BE7078" w:rsidRPr="0079488A" w:rsidRDefault="00BE7078" w:rsidP="006544C4">
      <w:r w:rsidRPr="0079488A">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A309E" w14:textId="6FD46FFD" w:rsidR="00112D62" w:rsidRPr="0079488A" w:rsidRDefault="00334EC5" w:rsidP="003312A3">
    <w:pPr>
      <w:pStyle w:val="JuHeader"/>
    </w:pPr>
    <w:r w:rsidRPr="0079488A">
      <w:t xml:space="preserve">DÉCISION </w:t>
    </w:r>
    <w:r w:rsidR="0079488A">
      <w:t>G.C. ET AUTRES c. ITALIE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625F7" w14:textId="3DF97E98" w:rsidR="00112D62" w:rsidRPr="0079488A" w:rsidRDefault="00334EC5" w:rsidP="006544C4">
    <w:pPr>
      <w:pStyle w:val="JuHeader"/>
    </w:pPr>
    <w:r w:rsidRPr="0079488A">
      <w:t xml:space="preserve">DÉCISION </w:t>
    </w:r>
    <w:r w:rsidR="0079488A">
      <w:t>G.C. ET AUTRES c. ITALIE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51161" w14:textId="22745B42" w:rsidR="0079488A" w:rsidRPr="00A45145" w:rsidRDefault="0079488A" w:rsidP="00A45145">
    <w:pPr>
      <w:jc w:val="center"/>
    </w:pPr>
    <w:r>
      <w:rPr>
        <w:noProof/>
        <w:lang w:val="en-US" w:eastAsia="ja-JP"/>
      </w:rPr>
      <w:drawing>
        <wp:inline distT="0" distB="0" distL="0" distR="0" wp14:anchorId="67D78B9D" wp14:editId="5313F0A8">
          <wp:extent cx="2962275" cy="1219200"/>
          <wp:effectExtent l="0" t="0" r="9525" b="0"/>
          <wp:docPr id="12" name="Picture 12"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1DB06026" w14:textId="3F044914" w:rsidR="00112D62" w:rsidRPr="0079488A" w:rsidRDefault="00BE7078" w:rsidP="003146E4">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6701916"/>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Puntoelenco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Numeroelenco"/>
      <w:lvlText w:val="%1."/>
      <w:lvlJc w:val="left"/>
      <w:pPr>
        <w:tabs>
          <w:tab w:val="num" w:pos="360"/>
        </w:tabs>
        <w:ind w:left="360" w:hanging="360"/>
      </w:pPr>
    </w:lvl>
  </w:abstractNum>
  <w:abstractNum w:abstractNumId="9" w15:restartNumberingAfterBreak="0">
    <w:nsid w:val="0C0F5BFC"/>
    <w:multiLevelType w:val="multilevel"/>
    <w:tmpl w:val="EE20E2DE"/>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69" w:hanging="369"/>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0" w15:restartNumberingAfterBreak="0">
    <w:nsid w:val="1AA96CEA"/>
    <w:multiLevelType w:val="multilevel"/>
    <w:tmpl w:val="040C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7D5546B"/>
    <w:multiLevelType w:val="multilevel"/>
    <w:tmpl w:val="7222064C"/>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907" w:hanging="22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5"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6" w15:restartNumberingAfterBreak="0">
    <w:nsid w:val="67FD1241"/>
    <w:multiLevelType w:val="hybridMultilevel"/>
    <w:tmpl w:val="F6D86CC2"/>
    <w:lvl w:ilvl="0" w:tplc="E4205412">
      <w:start w:val="1"/>
      <w:numFmt w:val="bullet"/>
      <w:pStyle w:val="Puntoelenco"/>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num w:numId="1">
    <w:abstractNumId w:val="13"/>
  </w:num>
  <w:num w:numId="2">
    <w:abstractNumId w:val="11"/>
  </w:num>
  <w:num w:numId="3">
    <w:abstractNumId w:val="10"/>
  </w:num>
  <w:num w:numId="4">
    <w:abstractNumId w:val="16"/>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9"/>
  </w:num>
  <w:num w:numId="15">
    <w:abstractNumId w:val="14"/>
  </w:num>
  <w:num w:numId="16">
    <w:abstractNumId w:val="12"/>
  </w:num>
  <w:num w:numId="17">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plicationsApp" w:val="1"/>
    <w:docVar w:name="AppNatAutre" w:val="0"/>
    <w:docVar w:name="DocVarPREMATURE" w:val="0"/>
    <w:docVar w:name="EMM" w:val="0"/>
    <w:docVar w:name="ETRANSMISSION" w:val="PAR VOIE ÈLECTRONIQUE UNIQUEMENT"/>
    <w:docVar w:name="L4_1Annex" w:val="0"/>
    <w:docVar w:name="L4_1Anonymity" w:val="1"/>
    <w:docVar w:name="NBEMMDOC" w:val="0"/>
    <w:docVar w:name="Plural" w:val="3"/>
    <w:docVar w:name="SignForeName" w:val="0"/>
    <w:docVar w:name="SndCaseNumber" w:val="Error!Nodocumentvariablesupplied."/>
  </w:docVars>
  <w:rsids>
    <w:rsidRoot w:val="0079488A"/>
    <w:rsid w:val="000041F8"/>
    <w:rsid w:val="000042A8"/>
    <w:rsid w:val="00004308"/>
    <w:rsid w:val="00005BF0"/>
    <w:rsid w:val="00007154"/>
    <w:rsid w:val="0001025C"/>
    <w:rsid w:val="000103AE"/>
    <w:rsid w:val="00011D69"/>
    <w:rsid w:val="00012AD3"/>
    <w:rsid w:val="00015C2D"/>
    <w:rsid w:val="00015F00"/>
    <w:rsid w:val="00022C1D"/>
    <w:rsid w:val="000279B8"/>
    <w:rsid w:val="00034987"/>
    <w:rsid w:val="00050A32"/>
    <w:rsid w:val="000602DF"/>
    <w:rsid w:val="00061B05"/>
    <w:rsid w:val="000632D5"/>
    <w:rsid w:val="000644EE"/>
    <w:rsid w:val="000925AD"/>
    <w:rsid w:val="000A24EB"/>
    <w:rsid w:val="000B6923"/>
    <w:rsid w:val="000C5F3C"/>
    <w:rsid w:val="000C6DCC"/>
    <w:rsid w:val="000D47AA"/>
    <w:rsid w:val="000D721F"/>
    <w:rsid w:val="000E069B"/>
    <w:rsid w:val="000E0E82"/>
    <w:rsid w:val="000E1DC5"/>
    <w:rsid w:val="000E223F"/>
    <w:rsid w:val="000E7D45"/>
    <w:rsid w:val="000F7851"/>
    <w:rsid w:val="00104E23"/>
    <w:rsid w:val="00111B0C"/>
    <w:rsid w:val="00120D6C"/>
    <w:rsid w:val="001257EC"/>
    <w:rsid w:val="00133D33"/>
    <w:rsid w:val="00134D64"/>
    <w:rsid w:val="00135A30"/>
    <w:rsid w:val="0013612C"/>
    <w:rsid w:val="00137FF6"/>
    <w:rsid w:val="00141650"/>
    <w:rsid w:val="00162A12"/>
    <w:rsid w:val="001641A2"/>
    <w:rsid w:val="00166234"/>
    <w:rsid w:val="00166530"/>
    <w:rsid w:val="0016678F"/>
    <w:rsid w:val="001832BD"/>
    <w:rsid w:val="001943B5"/>
    <w:rsid w:val="00195134"/>
    <w:rsid w:val="001A145B"/>
    <w:rsid w:val="001A674C"/>
    <w:rsid w:val="001B213E"/>
    <w:rsid w:val="001B2A94"/>
    <w:rsid w:val="001B3B24"/>
    <w:rsid w:val="001C0F98"/>
    <w:rsid w:val="001C2A42"/>
    <w:rsid w:val="001D4B94"/>
    <w:rsid w:val="001D63ED"/>
    <w:rsid w:val="001D7348"/>
    <w:rsid w:val="001E035B"/>
    <w:rsid w:val="001E0961"/>
    <w:rsid w:val="001E3EAE"/>
    <w:rsid w:val="001E4A16"/>
    <w:rsid w:val="001E6F32"/>
    <w:rsid w:val="001F2145"/>
    <w:rsid w:val="001F6262"/>
    <w:rsid w:val="001F67B0"/>
    <w:rsid w:val="001F7B3D"/>
    <w:rsid w:val="00205F9F"/>
    <w:rsid w:val="00210338"/>
    <w:rsid w:val="002115FC"/>
    <w:rsid w:val="0021423C"/>
    <w:rsid w:val="00230D00"/>
    <w:rsid w:val="00231DF7"/>
    <w:rsid w:val="00231FD1"/>
    <w:rsid w:val="002339E0"/>
    <w:rsid w:val="00233CF8"/>
    <w:rsid w:val="00234E8A"/>
    <w:rsid w:val="0023575D"/>
    <w:rsid w:val="00237148"/>
    <w:rsid w:val="0024222D"/>
    <w:rsid w:val="00244B0E"/>
    <w:rsid w:val="00244F6C"/>
    <w:rsid w:val="002532C5"/>
    <w:rsid w:val="00260C03"/>
    <w:rsid w:val="00262D7B"/>
    <w:rsid w:val="0026540E"/>
    <w:rsid w:val="00275123"/>
    <w:rsid w:val="00282240"/>
    <w:rsid w:val="002948AD"/>
    <w:rsid w:val="0029729E"/>
    <w:rsid w:val="002A01CC"/>
    <w:rsid w:val="002A61B1"/>
    <w:rsid w:val="002A663C"/>
    <w:rsid w:val="002B444B"/>
    <w:rsid w:val="002B5887"/>
    <w:rsid w:val="002C0E27"/>
    <w:rsid w:val="002C3040"/>
    <w:rsid w:val="002D022D"/>
    <w:rsid w:val="002D24BB"/>
    <w:rsid w:val="002D609F"/>
    <w:rsid w:val="002F2AF7"/>
    <w:rsid w:val="002F7E1C"/>
    <w:rsid w:val="00301A75"/>
    <w:rsid w:val="00302F70"/>
    <w:rsid w:val="0030336F"/>
    <w:rsid w:val="0030375E"/>
    <w:rsid w:val="00312A30"/>
    <w:rsid w:val="00320F72"/>
    <w:rsid w:val="0032463E"/>
    <w:rsid w:val="00326224"/>
    <w:rsid w:val="003312A3"/>
    <w:rsid w:val="00334EC5"/>
    <w:rsid w:val="00337EE4"/>
    <w:rsid w:val="00340FFD"/>
    <w:rsid w:val="003506B1"/>
    <w:rsid w:val="0035621E"/>
    <w:rsid w:val="00356AC7"/>
    <w:rsid w:val="003609FA"/>
    <w:rsid w:val="003710C8"/>
    <w:rsid w:val="003716E1"/>
    <w:rsid w:val="003750BE"/>
    <w:rsid w:val="00381AF0"/>
    <w:rsid w:val="00387B9D"/>
    <w:rsid w:val="0039055E"/>
    <w:rsid w:val="0039364F"/>
    <w:rsid w:val="00396686"/>
    <w:rsid w:val="0039778E"/>
    <w:rsid w:val="003B4941"/>
    <w:rsid w:val="003C5714"/>
    <w:rsid w:val="003C6B9F"/>
    <w:rsid w:val="003C6E2A"/>
    <w:rsid w:val="003D0299"/>
    <w:rsid w:val="003D1A95"/>
    <w:rsid w:val="003D7621"/>
    <w:rsid w:val="003E6D80"/>
    <w:rsid w:val="003E747B"/>
    <w:rsid w:val="003F05FA"/>
    <w:rsid w:val="003F244A"/>
    <w:rsid w:val="003F30B8"/>
    <w:rsid w:val="003F4C45"/>
    <w:rsid w:val="003F5F7B"/>
    <w:rsid w:val="003F7D64"/>
    <w:rsid w:val="0040093C"/>
    <w:rsid w:val="004047FE"/>
    <w:rsid w:val="00414300"/>
    <w:rsid w:val="00425C67"/>
    <w:rsid w:val="00427E7A"/>
    <w:rsid w:val="00436C49"/>
    <w:rsid w:val="00445366"/>
    <w:rsid w:val="00447F5B"/>
    <w:rsid w:val="00461DB0"/>
    <w:rsid w:val="00463926"/>
    <w:rsid w:val="00464C9A"/>
    <w:rsid w:val="00474F3D"/>
    <w:rsid w:val="00474FDF"/>
    <w:rsid w:val="00477E3A"/>
    <w:rsid w:val="00483E5F"/>
    <w:rsid w:val="00485FF9"/>
    <w:rsid w:val="004907F0"/>
    <w:rsid w:val="0049140B"/>
    <w:rsid w:val="004923A5"/>
    <w:rsid w:val="00496BFB"/>
    <w:rsid w:val="004A15C7"/>
    <w:rsid w:val="004B013B"/>
    <w:rsid w:val="004B112B"/>
    <w:rsid w:val="004C01E4"/>
    <w:rsid w:val="004C086C"/>
    <w:rsid w:val="004C1F56"/>
    <w:rsid w:val="004C27BC"/>
    <w:rsid w:val="004D15F3"/>
    <w:rsid w:val="004D5311"/>
    <w:rsid w:val="004D5DCC"/>
    <w:rsid w:val="004F10AF"/>
    <w:rsid w:val="004F11A4"/>
    <w:rsid w:val="004F2389"/>
    <w:rsid w:val="004F304D"/>
    <w:rsid w:val="004F61BE"/>
    <w:rsid w:val="004F66B1"/>
    <w:rsid w:val="00511C07"/>
    <w:rsid w:val="005173A6"/>
    <w:rsid w:val="00520BAA"/>
    <w:rsid w:val="00525208"/>
    <w:rsid w:val="005257A5"/>
    <w:rsid w:val="005264C0"/>
    <w:rsid w:val="00526A8A"/>
    <w:rsid w:val="00531DF2"/>
    <w:rsid w:val="005442EE"/>
    <w:rsid w:val="00547353"/>
    <w:rsid w:val="005474E7"/>
    <w:rsid w:val="005512A3"/>
    <w:rsid w:val="005578CE"/>
    <w:rsid w:val="00560C6F"/>
    <w:rsid w:val="00562781"/>
    <w:rsid w:val="0057271C"/>
    <w:rsid w:val="00572845"/>
    <w:rsid w:val="0058193F"/>
    <w:rsid w:val="00592772"/>
    <w:rsid w:val="0059574A"/>
    <w:rsid w:val="005A1B9B"/>
    <w:rsid w:val="005A6751"/>
    <w:rsid w:val="005B092E"/>
    <w:rsid w:val="005B152C"/>
    <w:rsid w:val="005B1EE0"/>
    <w:rsid w:val="005B284C"/>
    <w:rsid w:val="005B2B24"/>
    <w:rsid w:val="005B4425"/>
    <w:rsid w:val="005B4B94"/>
    <w:rsid w:val="005C3EE8"/>
    <w:rsid w:val="005D34F9"/>
    <w:rsid w:val="005D4190"/>
    <w:rsid w:val="005D67A3"/>
    <w:rsid w:val="005E2988"/>
    <w:rsid w:val="005E3085"/>
    <w:rsid w:val="005F51E1"/>
    <w:rsid w:val="005F675D"/>
    <w:rsid w:val="00611C80"/>
    <w:rsid w:val="00620692"/>
    <w:rsid w:val="006242CA"/>
    <w:rsid w:val="00627507"/>
    <w:rsid w:val="00633717"/>
    <w:rsid w:val="006344E1"/>
    <w:rsid w:val="006544C4"/>
    <w:rsid w:val="006545C4"/>
    <w:rsid w:val="00661971"/>
    <w:rsid w:val="00661CE8"/>
    <w:rsid w:val="006623D9"/>
    <w:rsid w:val="0066550C"/>
    <w:rsid w:val="006716F2"/>
    <w:rsid w:val="00682BF2"/>
    <w:rsid w:val="006835F2"/>
    <w:rsid w:val="006859CE"/>
    <w:rsid w:val="00691270"/>
    <w:rsid w:val="00694BA8"/>
    <w:rsid w:val="006A037C"/>
    <w:rsid w:val="006A36F4"/>
    <w:rsid w:val="006A406F"/>
    <w:rsid w:val="006A5D3A"/>
    <w:rsid w:val="006B7E08"/>
    <w:rsid w:val="006C23D4"/>
    <w:rsid w:val="006C7BB0"/>
    <w:rsid w:val="006D3237"/>
    <w:rsid w:val="006E2E37"/>
    <w:rsid w:val="006E3CF1"/>
    <w:rsid w:val="006E7E80"/>
    <w:rsid w:val="006F19B0"/>
    <w:rsid w:val="006F48CA"/>
    <w:rsid w:val="006F64DD"/>
    <w:rsid w:val="00706F77"/>
    <w:rsid w:val="00715127"/>
    <w:rsid w:val="00715E8E"/>
    <w:rsid w:val="0071796B"/>
    <w:rsid w:val="00723580"/>
    <w:rsid w:val="00723755"/>
    <w:rsid w:val="0073136C"/>
    <w:rsid w:val="00731F0F"/>
    <w:rsid w:val="00733250"/>
    <w:rsid w:val="00741404"/>
    <w:rsid w:val="007449E5"/>
    <w:rsid w:val="00747FF0"/>
    <w:rsid w:val="00764D4E"/>
    <w:rsid w:val="00765A1F"/>
    <w:rsid w:val="00775B6D"/>
    <w:rsid w:val="00776D68"/>
    <w:rsid w:val="007850EE"/>
    <w:rsid w:val="00785B95"/>
    <w:rsid w:val="00790E96"/>
    <w:rsid w:val="00793366"/>
    <w:rsid w:val="0079488A"/>
    <w:rsid w:val="007A6280"/>
    <w:rsid w:val="007A716F"/>
    <w:rsid w:val="007B270A"/>
    <w:rsid w:val="007C0695"/>
    <w:rsid w:val="007C419A"/>
    <w:rsid w:val="007C4CC8"/>
    <w:rsid w:val="007C5426"/>
    <w:rsid w:val="007C5798"/>
    <w:rsid w:val="007D4832"/>
    <w:rsid w:val="007D7219"/>
    <w:rsid w:val="007E21B2"/>
    <w:rsid w:val="007E2C4E"/>
    <w:rsid w:val="007E3991"/>
    <w:rsid w:val="007F1905"/>
    <w:rsid w:val="00801300"/>
    <w:rsid w:val="00802C64"/>
    <w:rsid w:val="00805E52"/>
    <w:rsid w:val="008061D0"/>
    <w:rsid w:val="00810B38"/>
    <w:rsid w:val="008204C7"/>
    <w:rsid w:val="00820992"/>
    <w:rsid w:val="00823602"/>
    <w:rsid w:val="008255F5"/>
    <w:rsid w:val="0083014E"/>
    <w:rsid w:val="0083214A"/>
    <w:rsid w:val="00834220"/>
    <w:rsid w:val="00845723"/>
    <w:rsid w:val="00851EF9"/>
    <w:rsid w:val="008577FD"/>
    <w:rsid w:val="00860B03"/>
    <w:rsid w:val="0086497A"/>
    <w:rsid w:val="008713A1"/>
    <w:rsid w:val="008754AB"/>
    <w:rsid w:val="0088029B"/>
    <w:rsid w:val="0088060C"/>
    <w:rsid w:val="00893576"/>
    <w:rsid w:val="00893E73"/>
    <w:rsid w:val="008B02DC"/>
    <w:rsid w:val="008B0BD9"/>
    <w:rsid w:val="008B1756"/>
    <w:rsid w:val="008B57CE"/>
    <w:rsid w:val="008C26DE"/>
    <w:rsid w:val="008C4AA6"/>
    <w:rsid w:val="008D11B2"/>
    <w:rsid w:val="008D2225"/>
    <w:rsid w:val="008D4752"/>
    <w:rsid w:val="008E271C"/>
    <w:rsid w:val="008E418E"/>
    <w:rsid w:val="008E5BC6"/>
    <w:rsid w:val="008E6A25"/>
    <w:rsid w:val="008F5193"/>
    <w:rsid w:val="009013A7"/>
    <w:rsid w:val="009017FB"/>
    <w:rsid w:val="009017FC"/>
    <w:rsid w:val="0090506B"/>
    <w:rsid w:val="009050C9"/>
    <w:rsid w:val="009066FC"/>
    <w:rsid w:val="009140A3"/>
    <w:rsid w:val="009144A2"/>
    <w:rsid w:val="0091478F"/>
    <w:rsid w:val="0091510C"/>
    <w:rsid w:val="00924E78"/>
    <w:rsid w:val="009259AC"/>
    <w:rsid w:val="00926F38"/>
    <w:rsid w:val="00934301"/>
    <w:rsid w:val="00934A97"/>
    <w:rsid w:val="00936CD1"/>
    <w:rsid w:val="00941747"/>
    <w:rsid w:val="0094178F"/>
    <w:rsid w:val="00941EFB"/>
    <w:rsid w:val="00947AFB"/>
    <w:rsid w:val="00951D7D"/>
    <w:rsid w:val="009630C7"/>
    <w:rsid w:val="00972B55"/>
    <w:rsid w:val="009743B7"/>
    <w:rsid w:val="00977DA8"/>
    <w:rsid w:val="0098228B"/>
    <w:rsid w:val="009828DA"/>
    <w:rsid w:val="00985BAB"/>
    <w:rsid w:val="009B1B5F"/>
    <w:rsid w:val="009B6673"/>
    <w:rsid w:val="009C191B"/>
    <w:rsid w:val="009C2BD6"/>
    <w:rsid w:val="009E1F32"/>
    <w:rsid w:val="009E776C"/>
    <w:rsid w:val="009F1D6B"/>
    <w:rsid w:val="00A1102F"/>
    <w:rsid w:val="00A1726E"/>
    <w:rsid w:val="00A204CF"/>
    <w:rsid w:val="00A23D49"/>
    <w:rsid w:val="00A27004"/>
    <w:rsid w:val="00A30C29"/>
    <w:rsid w:val="00A34DD6"/>
    <w:rsid w:val="00A36819"/>
    <w:rsid w:val="00A36989"/>
    <w:rsid w:val="00A43628"/>
    <w:rsid w:val="00A54192"/>
    <w:rsid w:val="00A55CE9"/>
    <w:rsid w:val="00A6035E"/>
    <w:rsid w:val="00A6144C"/>
    <w:rsid w:val="00A66617"/>
    <w:rsid w:val="00A671F8"/>
    <w:rsid w:val="00A673A4"/>
    <w:rsid w:val="00A724AE"/>
    <w:rsid w:val="00A73329"/>
    <w:rsid w:val="00A82359"/>
    <w:rsid w:val="00A865D2"/>
    <w:rsid w:val="00A94C20"/>
    <w:rsid w:val="00AA227F"/>
    <w:rsid w:val="00AA3BC7"/>
    <w:rsid w:val="00AA754A"/>
    <w:rsid w:val="00AB099E"/>
    <w:rsid w:val="00AB4328"/>
    <w:rsid w:val="00AC6FC1"/>
    <w:rsid w:val="00AD4F05"/>
    <w:rsid w:val="00AE0A2E"/>
    <w:rsid w:val="00AE354C"/>
    <w:rsid w:val="00AF4B07"/>
    <w:rsid w:val="00AF6186"/>
    <w:rsid w:val="00AF7102"/>
    <w:rsid w:val="00AF7A3A"/>
    <w:rsid w:val="00B01FB0"/>
    <w:rsid w:val="00B160DB"/>
    <w:rsid w:val="00B20836"/>
    <w:rsid w:val="00B235BB"/>
    <w:rsid w:val="00B27A44"/>
    <w:rsid w:val="00B30BBF"/>
    <w:rsid w:val="00B33C03"/>
    <w:rsid w:val="00B44E56"/>
    <w:rsid w:val="00B46543"/>
    <w:rsid w:val="00B47D33"/>
    <w:rsid w:val="00B52BE0"/>
    <w:rsid w:val="00B54133"/>
    <w:rsid w:val="00B615B9"/>
    <w:rsid w:val="00B701ED"/>
    <w:rsid w:val="00B8086C"/>
    <w:rsid w:val="00B83A72"/>
    <w:rsid w:val="00B861B4"/>
    <w:rsid w:val="00B86DFE"/>
    <w:rsid w:val="00B87FB1"/>
    <w:rsid w:val="00B90990"/>
    <w:rsid w:val="00B922FF"/>
    <w:rsid w:val="00B9281E"/>
    <w:rsid w:val="00B93925"/>
    <w:rsid w:val="00B95187"/>
    <w:rsid w:val="00BA1CA3"/>
    <w:rsid w:val="00BA2D55"/>
    <w:rsid w:val="00BA71B1"/>
    <w:rsid w:val="00BB0637"/>
    <w:rsid w:val="00BB312C"/>
    <w:rsid w:val="00BB345F"/>
    <w:rsid w:val="00BB68EA"/>
    <w:rsid w:val="00BC1C27"/>
    <w:rsid w:val="00BC6BBF"/>
    <w:rsid w:val="00BD1572"/>
    <w:rsid w:val="00BE14E3"/>
    <w:rsid w:val="00BE3774"/>
    <w:rsid w:val="00BE41E5"/>
    <w:rsid w:val="00BE7078"/>
    <w:rsid w:val="00BF4109"/>
    <w:rsid w:val="00BF4CC3"/>
    <w:rsid w:val="00C054C7"/>
    <w:rsid w:val="00C057B5"/>
    <w:rsid w:val="00C22687"/>
    <w:rsid w:val="00C32E4D"/>
    <w:rsid w:val="00C333A0"/>
    <w:rsid w:val="00C36408"/>
    <w:rsid w:val="00C36A81"/>
    <w:rsid w:val="00C41974"/>
    <w:rsid w:val="00C53F4A"/>
    <w:rsid w:val="00C54125"/>
    <w:rsid w:val="00C559CB"/>
    <w:rsid w:val="00C55B54"/>
    <w:rsid w:val="00C6098E"/>
    <w:rsid w:val="00C6152C"/>
    <w:rsid w:val="00C64EBF"/>
    <w:rsid w:val="00C74810"/>
    <w:rsid w:val="00C90D68"/>
    <w:rsid w:val="00C939FE"/>
    <w:rsid w:val="00CA4BDA"/>
    <w:rsid w:val="00CB1F66"/>
    <w:rsid w:val="00CB2951"/>
    <w:rsid w:val="00CD282B"/>
    <w:rsid w:val="00CD4C35"/>
    <w:rsid w:val="00CD7369"/>
    <w:rsid w:val="00CE0B0E"/>
    <w:rsid w:val="00CE3831"/>
    <w:rsid w:val="00CE6ED9"/>
    <w:rsid w:val="00D00ABB"/>
    <w:rsid w:val="00D02EEC"/>
    <w:rsid w:val="00D03551"/>
    <w:rsid w:val="00D06A63"/>
    <w:rsid w:val="00D07E0E"/>
    <w:rsid w:val="00D11478"/>
    <w:rsid w:val="00D15ED0"/>
    <w:rsid w:val="00D21B3E"/>
    <w:rsid w:val="00D21FED"/>
    <w:rsid w:val="00D24251"/>
    <w:rsid w:val="00D343E2"/>
    <w:rsid w:val="00D361A2"/>
    <w:rsid w:val="00D43F5E"/>
    <w:rsid w:val="00D44C2E"/>
    <w:rsid w:val="00D45414"/>
    <w:rsid w:val="00D566BD"/>
    <w:rsid w:val="00D57A4D"/>
    <w:rsid w:val="00D60AA7"/>
    <w:rsid w:val="00D6435F"/>
    <w:rsid w:val="00D75E28"/>
    <w:rsid w:val="00D772C2"/>
    <w:rsid w:val="00D8008E"/>
    <w:rsid w:val="00D82C45"/>
    <w:rsid w:val="00D908A8"/>
    <w:rsid w:val="00D90EB3"/>
    <w:rsid w:val="00D91EA0"/>
    <w:rsid w:val="00D977B6"/>
    <w:rsid w:val="00DA4A31"/>
    <w:rsid w:val="00DA7B04"/>
    <w:rsid w:val="00DB36C2"/>
    <w:rsid w:val="00DC169B"/>
    <w:rsid w:val="00DC2AB9"/>
    <w:rsid w:val="00DC63F0"/>
    <w:rsid w:val="00DD6EE5"/>
    <w:rsid w:val="00DE386C"/>
    <w:rsid w:val="00DE4D35"/>
    <w:rsid w:val="00DF098B"/>
    <w:rsid w:val="00DF1114"/>
    <w:rsid w:val="00DF11C4"/>
    <w:rsid w:val="00DF210C"/>
    <w:rsid w:val="00DF4B6A"/>
    <w:rsid w:val="00E02897"/>
    <w:rsid w:val="00E02C09"/>
    <w:rsid w:val="00E04D59"/>
    <w:rsid w:val="00E07DA1"/>
    <w:rsid w:val="00E123CB"/>
    <w:rsid w:val="00E17227"/>
    <w:rsid w:val="00E20E13"/>
    <w:rsid w:val="00E21DB2"/>
    <w:rsid w:val="00E21DBC"/>
    <w:rsid w:val="00E275D7"/>
    <w:rsid w:val="00E27DBE"/>
    <w:rsid w:val="00E32AB1"/>
    <w:rsid w:val="00E36C71"/>
    <w:rsid w:val="00E40404"/>
    <w:rsid w:val="00E459C6"/>
    <w:rsid w:val="00E47589"/>
    <w:rsid w:val="00E64915"/>
    <w:rsid w:val="00E661D4"/>
    <w:rsid w:val="00E70091"/>
    <w:rsid w:val="00E720F5"/>
    <w:rsid w:val="00E76D47"/>
    <w:rsid w:val="00E849F7"/>
    <w:rsid w:val="00E8668A"/>
    <w:rsid w:val="00E90302"/>
    <w:rsid w:val="00E93C1C"/>
    <w:rsid w:val="00E97396"/>
    <w:rsid w:val="00EA185E"/>
    <w:rsid w:val="00EA592A"/>
    <w:rsid w:val="00EB14E4"/>
    <w:rsid w:val="00EB32A5"/>
    <w:rsid w:val="00EB34ED"/>
    <w:rsid w:val="00EB7BE0"/>
    <w:rsid w:val="00EC2784"/>
    <w:rsid w:val="00EC315E"/>
    <w:rsid w:val="00EC78A3"/>
    <w:rsid w:val="00ED077C"/>
    <w:rsid w:val="00ED1190"/>
    <w:rsid w:val="00ED6544"/>
    <w:rsid w:val="00EE0277"/>
    <w:rsid w:val="00EE3E00"/>
    <w:rsid w:val="00EE45C0"/>
    <w:rsid w:val="00EE5DD2"/>
    <w:rsid w:val="00F00A79"/>
    <w:rsid w:val="00F00E86"/>
    <w:rsid w:val="00F07C1E"/>
    <w:rsid w:val="00F105DB"/>
    <w:rsid w:val="00F132BC"/>
    <w:rsid w:val="00F13D80"/>
    <w:rsid w:val="00F16AAA"/>
    <w:rsid w:val="00F21161"/>
    <w:rsid w:val="00F218EF"/>
    <w:rsid w:val="00F21BC7"/>
    <w:rsid w:val="00F266A2"/>
    <w:rsid w:val="00F32269"/>
    <w:rsid w:val="00F40988"/>
    <w:rsid w:val="00F428BC"/>
    <w:rsid w:val="00F56A6F"/>
    <w:rsid w:val="00F5709C"/>
    <w:rsid w:val="00F64EF1"/>
    <w:rsid w:val="00F8765F"/>
    <w:rsid w:val="00F90767"/>
    <w:rsid w:val="00F9130D"/>
    <w:rsid w:val="00FA685B"/>
    <w:rsid w:val="00FB0C01"/>
    <w:rsid w:val="00FB64E0"/>
    <w:rsid w:val="00FC18F2"/>
    <w:rsid w:val="00FC39E5"/>
    <w:rsid w:val="00FC3A78"/>
    <w:rsid w:val="00FD1005"/>
    <w:rsid w:val="00FD6C75"/>
    <w:rsid w:val="00FE71B3"/>
    <w:rsid w:val="00FF42C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035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5">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uiPriority="99"/>
    <w:lsdException w:name="Table Web 1" w:semiHidden="1" w:uiPriority="99" w:unhideWhenUsed="1"/>
    <w:lsdException w:name="Table Web 2" w:semiHidden="1" w:uiPriority="99" w:unhideWhenUsed="1"/>
    <w:lsdException w:name="Table Web 3" w:uiPriority="99"/>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semiHidden/>
    <w:rsid w:val="008B1756"/>
    <w:rPr>
      <w:sz w:val="24"/>
      <w:szCs w:val="24"/>
      <w:lang w:val="fr-FR"/>
    </w:rPr>
  </w:style>
  <w:style w:type="paragraph" w:styleId="Titolo1">
    <w:name w:val="heading 1"/>
    <w:basedOn w:val="Normale"/>
    <w:next w:val="Normale"/>
    <w:link w:val="Titolo1Carattere"/>
    <w:uiPriority w:val="98"/>
    <w:semiHidden/>
    <w:rsid w:val="008B1756"/>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8"/>
    <w:semiHidden/>
    <w:rsid w:val="008B1756"/>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8"/>
    <w:semiHidden/>
    <w:rsid w:val="008B1756"/>
    <w:pPr>
      <w:spacing w:before="200" w:line="271" w:lineRule="auto"/>
      <w:outlineLvl w:val="2"/>
    </w:pPr>
    <w:rPr>
      <w:rFonts w:asciiTheme="majorHAnsi" w:eastAsiaTheme="majorEastAsia" w:hAnsiTheme="majorHAnsi" w:cstheme="majorBidi"/>
      <w:b/>
      <w:bCs/>
      <w:color w:val="5F5F5F"/>
      <w:sz w:val="22"/>
      <w:szCs w:val="22"/>
    </w:rPr>
  </w:style>
  <w:style w:type="paragraph" w:styleId="Titolo4">
    <w:name w:val="heading 4"/>
    <w:basedOn w:val="Normale"/>
    <w:next w:val="Normale"/>
    <w:link w:val="Titolo4Carattere"/>
    <w:uiPriority w:val="98"/>
    <w:semiHidden/>
    <w:rsid w:val="008B1756"/>
    <w:pPr>
      <w:spacing w:before="200"/>
      <w:outlineLvl w:val="3"/>
    </w:pPr>
    <w:rPr>
      <w:rFonts w:asciiTheme="majorHAnsi" w:eastAsiaTheme="majorEastAsia" w:hAnsiTheme="majorHAnsi" w:cstheme="majorBidi"/>
      <w:b/>
      <w:bCs/>
      <w:i/>
      <w:iCs/>
      <w:color w:val="777777"/>
      <w:sz w:val="22"/>
      <w:szCs w:val="22"/>
    </w:rPr>
  </w:style>
  <w:style w:type="paragraph" w:styleId="Titolo5">
    <w:name w:val="heading 5"/>
    <w:basedOn w:val="Normale"/>
    <w:next w:val="Normale"/>
    <w:link w:val="Titolo5Carattere"/>
    <w:uiPriority w:val="98"/>
    <w:semiHidden/>
    <w:qFormat/>
    <w:rsid w:val="008B1756"/>
    <w:pPr>
      <w:spacing w:before="200"/>
      <w:outlineLvl w:val="4"/>
    </w:pPr>
    <w:rPr>
      <w:rFonts w:asciiTheme="majorHAnsi" w:eastAsiaTheme="majorEastAsia" w:hAnsiTheme="majorHAnsi" w:cstheme="majorBidi"/>
      <w:b/>
      <w:bCs/>
      <w:color w:val="808080"/>
      <w:sz w:val="22"/>
      <w:szCs w:val="22"/>
    </w:rPr>
  </w:style>
  <w:style w:type="paragraph" w:styleId="Titolo6">
    <w:name w:val="heading 6"/>
    <w:basedOn w:val="Normale"/>
    <w:next w:val="Normale"/>
    <w:link w:val="Titolo6Carattere"/>
    <w:uiPriority w:val="98"/>
    <w:semiHidden/>
    <w:rsid w:val="008B1756"/>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Titolo7">
    <w:name w:val="heading 7"/>
    <w:basedOn w:val="Normale"/>
    <w:next w:val="Normale"/>
    <w:link w:val="Titolo7Carattere"/>
    <w:uiPriority w:val="98"/>
    <w:semiHidden/>
    <w:qFormat/>
    <w:rsid w:val="008B1756"/>
    <w:pPr>
      <w:outlineLvl w:val="6"/>
    </w:pPr>
    <w:rPr>
      <w:rFonts w:asciiTheme="majorHAnsi" w:eastAsiaTheme="majorEastAsia" w:hAnsiTheme="majorHAnsi" w:cstheme="majorBidi"/>
      <w:i/>
      <w:iCs/>
      <w:sz w:val="22"/>
      <w:szCs w:val="22"/>
      <w:lang w:bidi="en-US"/>
    </w:rPr>
  </w:style>
  <w:style w:type="paragraph" w:styleId="Titolo8">
    <w:name w:val="heading 8"/>
    <w:basedOn w:val="Normale"/>
    <w:next w:val="Normale"/>
    <w:link w:val="Titolo8Carattere"/>
    <w:uiPriority w:val="98"/>
    <w:semiHidden/>
    <w:qFormat/>
    <w:rsid w:val="008B1756"/>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8"/>
    <w:semiHidden/>
    <w:qFormat/>
    <w:rsid w:val="008B1756"/>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8"/>
    <w:semiHidden/>
    <w:rsid w:val="008B1756"/>
    <w:rPr>
      <w:rFonts w:ascii="Tahoma" w:hAnsi="Tahoma" w:cs="Tahoma"/>
      <w:sz w:val="16"/>
      <w:szCs w:val="16"/>
    </w:rPr>
  </w:style>
  <w:style w:type="character" w:customStyle="1" w:styleId="TestofumettoCarattere">
    <w:name w:val="Testo fumetto Carattere"/>
    <w:basedOn w:val="Carpredefinitoparagrafo"/>
    <w:link w:val="Testofumetto"/>
    <w:uiPriority w:val="98"/>
    <w:semiHidden/>
    <w:rsid w:val="008B1756"/>
    <w:rPr>
      <w:rFonts w:ascii="Tahoma" w:hAnsi="Tahoma" w:cs="Tahoma"/>
      <w:sz w:val="16"/>
      <w:szCs w:val="16"/>
      <w:lang w:val="fr-FR"/>
    </w:rPr>
  </w:style>
  <w:style w:type="character" w:styleId="Titolodellibro">
    <w:name w:val="Book Title"/>
    <w:uiPriority w:val="98"/>
    <w:semiHidden/>
    <w:qFormat/>
    <w:rsid w:val="008B1756"/>
    <w:rPr>
      <w:i/>
      <w:iCs/>
      <w:smallCaps/>
      <w:spacing w:val="5"/>
    </w:rPr>
  </w:style>
  <w:style w:type="paragraph" w:customStyle="1" w:styleId="JuHeader">
    <w:name w:val="Ju_Header"/>
    <w:aliases w:val="_Header"/>
    <w:basedOn w:val="Intestazione"/>
    <w:uiPriority w:val="29"/>
    <w:qFormat/>
    <w:rsid w:val="008B1756"/>
    <w:pPr>
      <w:tabs>
        <w:tab w:val="clear" w:pos="4536"/>
        <w:tab w:val="clear" w:pos="9072"/>
      </w:tabs>
      <w:jc w:val="center"/>
    </w:pPr>
    <w:rPr>
      <w:sz w:val="18"/>
    </w:rPr>
  </w:style>
  <w:style w:type="paragraph" w:customStyle="1" w:styleId="NormalJustified">
    <w:name w:val="Normal_Justified"/>
    <w:basedOn w:val="Normale"/>
    <w:semiHidden/>
    <w:rsid w:val="008B1756"/>
    <w:pPr>
      <w:jc w:val="both"/>
    </w:pPr>
  </w:style>
  <w:style w:type="character" w:styleId="Enfasigrassetto">
    <w:name w:val="Strong"/>
    <w:uiPriority w:val="98"/>
    <w:semiHidden/>
    <w:qFormat/>
    <w:rsid w:val="008B1756"/>
    <w:rPr>
      <w:b/>
      <w:bCs/>
    </w:rPr>
  </w:style>
  <w:style w:type="paragraph" w:styleId="Nessunaspaziatura">
    <w:name w:val="No Spacing"/>
    <w:basedOn w:val="Normale"/>
    <w:link w:val="NessunaspaziaturaCarattere"/>
    <w:uiPriority w:val="98"/>
    <w:semiHidden/>
    <w:qFormat/>
    <w:rsid w:val="008B1756"/>
  </w:style>
  <w:style w:type="character" w:customStyle="1" w:styleId="NessunaspaziaturaCarattere">
    <w:name w:val="Nessuna spaziatura Carattere"/>
    <w:basedOn w:val="Carpredefinitoparagrafo"/>
    <w:link w:val="Nessunaspaziatura"/>
    <w:uiPriority w:val="98"/>
    <w:semiHidden/>
    <w:rsid w:val="008B1756"/>
    <w:rPr>
      <w:sz w:val="24"/>
      <w:szCs w:val="24"/>
      <w:lang w:val="fr-FR"/>
    </w:rPr>
  </w:style>
  <w:style w:type="paragraph" w:customStyle="1" w:styleId="ECHRBullet1">
    <w:name w:val="ECHR_Bullet_1"/>
    <w:aliases w:val="_Bul_1"/>
    <w:basedOn w:val="NormalJustified"/>
    <w:uiPriority w:val="23"/>
    <w:semiHidden/>
    <w:qFormat/>
    <w:rsid w:val="008B1756"/>
    <w:pPr>
      <w:numPr>
        <w:numId w:val="15"/>
      </w:numPr>
      <w:spacing w:before="60" w:after="60"/>
    </w:pPr>
  </w:style>
  <w:style w:type="paragraph" w:customStyle="1" w:styleId="JuQuot">
    <w:name w:val="Ju_Quot"/>
    <w:aliases w:val="_Quote"/>
    <w:basedOn w:val="NormalJustified"/>
    <w:uiPriority w:val="20"/>
    <w:qFormat/>
    <w:rsid w:val="008B1756"/>
    <w:pPr>
      <w:spacing w:before="120" w:after="120"/>
      <w:ind w:left="425" w:firstLine="142"/>
    </w:pPr>
    <w:rPr>
      <w:sz w:val="20"/>
    </w:rPr>
  </w:style>
  <w:style w:type="paragraph" w:customStyle="1" w:styleId="JuList">
    <w:name w:val="Ju_List"/>
    <w:aliases w:val="_List_1"/>
    <w:basedOn w:val="NormalJustified"/>
    <w:uiPriority w:val="23"/>
    <w:qFormat/>
    <w:rsid w:val="008B1756"/>
    <w:pPr>
      <w:numPr>
        <w:numId w:val="16"/>
      </w:numPr>
      <w:spacing w:before="280" w:after="60"/>
    </w:pPr>
  </w:style>
  <w:style w:type="paragraph" w:customStyle="1" w:styleId="JuLista">
    <w:name w:val="Ju_List_a"/>
    <w:aliases w:val="_List_2"/>
    <w:basedOn w:val="NormalJustified"/>
    <w:uiPriority w:val="23"/>
    <w:rsid w:val="008B1756"/>
    <w:pPr>
      <w:numPr>
        <w:ilvl w:val="1"/>
        <w:numId w:val="16"/>
      </w:numPr>
    </w:pPr>
  </w:style>
  <w:style w:type="paragraph" w:customStyle="1" w:styleId="JuListi">
    <w:name w:val="Ju_List_i"/>
    <w:aliases w:val="_List_3"/>
    <w:basedOn w:val="NormalJustified"/>
    <w:uiPriority w:val="23"/>
    <w:rsid w:val="008B1756"/>
    <w:pPr>
      <w:numPr>
        <w:ilvl w:val="2"/>
        <w:numId w:val="16"/>
      </w:numPr>
    </w:pPr>
  </w:style>
  <w:style w:type="paragraph" w:customStyle="1" w:styleId="ECHRCoverTitle4">
    <w:name w:val="ECHR_Cover_Title_4"/>
    <w:aliases w:val="_Title_4"/>
    <w:basedOn w:val="JuPara"/>
    <w:next w:val="JuPara"/>
    <w:uiPriority w:val="38"/>
    <w:qFormat/>
    <w:rsid w:val="008B1756"/>
    <w:pPr>
      <w:keepNext/>
      <w:keepLines/>
      <w:tabs>
        <w:tab w:val="right" w:pos="7938"/>
      </w:tabs>
      <w:ind w:firstLine="0"/>
      <w:jc w:val="center"/>
    </w:pPr>
    <w:rPr>
      <w:i/>
    </w:rPr>
  </w:style>
  <w:style w:type="paragraph" w:customStyle="1" w:styleId="JuHArticle">
    <w:name w:val="Ju_H_Article"/>
    <w:aliases w:val="_Title_Quote"/>
    <w:basedOn w:val="Normale"/>
    <w:next w:val="JuQuot"/>
    <w:uiPriority w:val="19"/>
    <w:qFormat/>
    <w:rsid w:val="008B1756"/>
    <w:pPr>
      <w:keepNext/>
      <w:spacing w:before="100" w:beforeAutospacing="1" w:after="120"/>
      <w:contextualSpacing/>
      <w:jc w:val="center"/>
    </w:pPr>
    <w:rPr>
      <w:b/>
      <w:sz w:val="20"/>
    </w:rPr>
  </w:style>
  <w:style w:type="numbering" w:customStyle="1" w:styleId="ECHRA1StyleBulletedSquare">
    <w:name w:val="ECHR_A1_Style_Bulleted_Square"/>
    <w:basedOn w:val="Nessunelenco"/>
    <w:rsid w:val="008B1756"/>
    <w:pPr>
      <w:numPr>
        <w:numId w:val="15"/>
      </w:numPr>
    </w:pPr>
  </w:style>
  <w:style w:type="numbering" w:customStyle="1" w:styleId="ECHRA1StyleList">
    <w:name w:val="ECHR_A1_Style_List"/>
    <w:basedOn w:val="Nessunelenco"/>
    <w:uiPriority w:val="99"/>
    <w:rsid w:val="008B1756"/>
    <w:pPr>
      <w:numPr>
        <w:numId w:val="16"/>
      </w:numPr>
    </w:pPr>
  </w:style>
  <w:style w:type="paragraph" w:customStyle="1" w:styleId="JuHHead">
    <w:name w:val="Ju_H_Head"/>
    <w:aliases w:val="_Head_1"/>
    <w:basedOn w:val="Titolo1"/>
    <w:next w:val="JuPara"/>
    <w:uiPriority w:val="17"/>
    <w:qFormat/>
    <w:rsid w:val="008B1756"/>
    <w:pPr>
      <w:keepNext/>
      <w:keepLines/>
      <w:numPr>
        <w:numId w:val="14"/>
      </w:numPr>
      <w:spacing w:before="100" w:beforeAutospacing="1" w:after="240"/>
      <w:contextualSpacing w:val="0"/>
      <w:jc w:val="both"/>
    </w:pPr>
    <w:rPr>
      <w:b w:val="0"/>
      <w:caps/>
      <w:color w:val="auto"/>
    </w:rPr>
  </w:style>
  <w:style w:type="numbering" w:customStyle="1" w:styleId="ECHRA1StyleNumberedList">
    <w:name w:val="ECHR_A1_Style_Numbered_List"/>
    <w:basedOn w:val="Nessunelenco"/>
    <w:rsid w:val="008B1756"/>
    <w:pPr>
      <w:numPr>
        <w:numId w:val="17"/>
      </w:numPr>
    </w:pPr>
  </w:style>
  <w:style w:type="paragraph" w:styleId="Titolo">
    <w:name w:val="Title"/>
    <w:basedOn w:val="Normale"/>
    <w:next w:val="Normale"/>
    <w:link w:val="TitoloCarattere"/>
    <w:uiPriority w:val="98"/>
    <w:semiHidden/>
    <w:qFormat/>
    <w:rsid w:val="008B1756"/>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8"/>
    <w:semiHidden/>
    <w:rsid w:val="008B1756"/>
    <w:rPr>
      <w:rFonts w:asciiTheme="majorHAnsi" w:eastAsiaTheme="majorEastAsia" w:hAnsiTheme="majorHAnsi" w:cstheme="majorBidi"/>
      <w:spacing w:val="5"/>
      <w:sz w:val="52"/>
      <w:szCs w:val="52"/>
      <w:lang w:val="fr-FR" w:bidi="en-US"/>
    </w:rPr>
  </w:style>
  <w:style w:type="table" w:customStyle="1" w:styleId="ECHRTable2019">
    <w:name w:val="ECHR_Table_2019"/>
    <w:basedOn w:val="Tabellanormale"/>
    <w:uiPriority w:val="99"/>
    <w:rsid w:val="008B1756"/>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Footer">
    <w:name w:val="_Footer"/>
    <w:aliases w:val="Footer_"/>
    <w:basedOn w:val="Pidipagina"/>
    <w:uiPriority w:val="57"/>
    <w:semiHidden/>
    <w:rsid w:val="002D609F"/>
    <w:rPr>
      <w:sz w:val="8"/>
    </w:rPr>
  </w:style>
  <w:style w:type="paragraph" w:customStyle="1" w:styleId="JuCase">
    <w:name w:val="Ju_Case"/>
    <w:aliases w:val="_Case_Name"/>
    <w:basedOn w:val="NormalJustified"/>
    <w:next w:val="JuPara"/>
    <w:uiPriority w:val="32"/>
    <w:rsid w:val="008B1756"/>
    <w:pPr>
      <w:ind w:firstLine="284"/>
    </w:pPr>
    <w:rPr>
      <w:b/>
    </w:rPr>
  </w:style>
  <w:style w:type="paragraph" w:customStyle="1" w:styleId="JuCourt">
    <w:name w:val="Ju_Court"/>
    <w:aliases w:val="_Court_Names"/>
    <w:basedOn w:val="Normale"/>
    <w:next w:val="Normale"/>
    <w:uiPriority w:val="32"/>
    <w:qFormat/>
    <w:rsid w:val="008B1756"/>
    <w:pPr>
      <w:tabs>
        <w:tab w:val="left" w:pos="907"/>
        <w:tab w:val="left" w:pos="1701"/>
        <w:tab w:val="right" w:pos="7371"/>
      </w:tabs>
      <w:spacing w:before="240"/>
      <w:ind w:left="397" w:hanging="397"/>
    </w:pPr>
    <w:rPr>
      <w:lang w:bidi="en-US"/>
    </w:rPr>
  </w:style>
  <w:style w:type="paragraph" w:customStyle="1" w:styleId="JuInitialled">
    <w:name w:val="Ju_Initialled"/>
    <w:aliases w:val="_Right"/>
    <w:basedOn w:val="Normale"/>
    <w:uiPriority w:val="30"/>
    <w:qFormat/>
    <w:rsid w:val="008B1756"/>
    <w:pPr>
      <w:tabs>
        <w:tab w:val="center" w:pos="6407"/>
      </w:tabs>
      <w:spacing w:before="720"/>
      <w:jc w:val="right"/>
    </w:pPr>
  </w:style>
  <w:style w:type="paragraph" w:customStyle="1" w:styleId="JuHIRoman">
    <w:name w:val="Ju_H_I_Roman"/>
    <w:aliases w:val="_Head_2"/>
    <w:basedOn w:val="Titolo2"/>
    <w:next w:val="JuPara"/>
    <w:uiPriority w:val="17"/>
    <w:qFormat/>
    <w:rsid w:val="008B1756"/>
    <w:pPr>
      <w:keepNext/>
      <w:keepLines/>
      <w:numPr>
        <w:ilvl w:val="1"/>
        <w:numId w:val="14"/>
      </w:numPr>
      <w:tabs>
        <w:tab w:val="left" w:pos="454"/>
        <w:tab w:val="left" w:pos="539"/>
        <w:tab w:val="left" w:pos="624"/>
        <w:tab w:val="left" w:pos="709"/>
        <w:tab w:val="left" w:pos="794"/>
      </w:tabs>
      <w:spacing w:before="100" w:beforeAutospacing="1" w:after="240"/>
      <w:jc w:val="both"/>
    </w:pPr>
    <w:rPr>
      <w:b w:val="0"/>
      <w:caps/>
      <w:color w:val="auto"/>
      <w:sz w:val="24"/>
    </w:rPr>
  </w:style>
  <w:style w:type="paragraph" w:customStyle="1" w:styleId="JuHA">
    <w:name w:val="Ju_H_A"/>
    <w:aliases w:val="_Head_3"/>
    <w:basedOn w:val="Titolo3"/>
    <w:next w:val="JuPara"/>
    <w:uiPriority w:val="17"/>
    <w:qFormat/>
    <w:rsid w:val="008B1756"/>
    <w:pPr>
      <w:keepNext/>
      <w:keepLines/>
      <w:numPr>
        <w:ilvl w:val="2"/>
        <w:numId w:val="14"/>
      </w:numPr>
      <w:spacing w:before="100" w:beforeAutospacing="1" w:after="240" w:line="240" w:lineRule="auto"/>
      <w:jc w:val="both"/>
    </w:pPr>
    <w:rPr>
      <w:color w:val="auto"/>
      <w:sz w:val="24"/>
    </w:rPr>
  </w:style>
  <w:style w:type="paragraph" w:customStyle="1" w:styleId="JuH1">
    <w:name w:val="Ju_H_1."/>
    <w:aliases w:val="_Head_4"/>
    <w:basedOn w:val="Titolo4"/>
    <w:next w:val="JuPara"/>
    <w:uiPriority w:val="17"/>
    <w:rsid w:val="008B1756"/>
    <w:pPr>
      <w:keepNext/>
      <w:keepLines/>
      <w:numPr>
        <w:ilvl w:val="3"/>
        <w:numId w:val="14"/>
      </w:numPr>
      <w:spacing w:before="100" w:beforeAutospacing="1" w:after="120"/>
      <w:jc w:val="both"/>
    </w:pPr>
    <w:rPr>
      <w:b w:val="0"/>
      <w:color w:val="auto"/>
      <w:sz w:val="24"/>
    </w:rPr>
  </w:style>
  <w:style w:type="paragraph" w:styleId="Intestazione">
    <w:name w:val="header"/>
    <w:basedOn w:val="Normale"/>
    <w:link w:val="IntestazioneCarattere"/>
    <w:uiPriority w:val="98"/>
    <w:semiHidden/>
    <w:rsid w:val="008B1756"/>
    <w:pPr>
      <w:tabs>
        <w:tab w:val="center" w:pos="4536"/>
        <w:tab w:val="right" w:pos="9072"/>
      </w:tabs>
    </w:pPr>
  </w:style>
  <w:style w:type="character" w:customStyle="1" w:styleId="IntestazioneCarattere">
    <w:name w:val="Intestazione Carattere"/>
    <w:basedOn w:val="Carpredefinitoparagrafo"/>
    <w:link w:val="Intestazione"/>
    <w:uiPriority w:val="98"/>
    <w:semiHidden/>
    <w:rsid w:val="008B1756"/>
    <w:rPr>
      <w:sz w:val="24"/>
      <w:szCs w:val="24"/>
      <w:lang w:val="fr-FR"/>
    </w:rPr>
  </w:style>
  <w:style w:type="character" w:customStyle="1" w:styleId="Titolo1Carattere">
    <w:name w:val="Titolo 1 Carattere"/>
    <w:basedOn w:val="Carpredefinitoparagrafo"/>
    <w:link w:val="Titolo1"/>
    <w:uiPriority w:val="98"/>
    <w:semiHidden/>
    <w:rsid w:val="008B1756"/>
    <w:rPr>
      <w:rFonts w:asciiTheme="majorHAnsi" w:eastAsiaTheme="majorEastAsia" w:hAnsiTheme="majorHAnsi" w:cstheme="majorBidi"/>
      <w:b/>
      <w:bCs/>
      <w:color w:val="333333"/>
      <w:sz w:val="28"/>
      <w:szCs w:val="28"/>
      <w:lang w:val="fr-FR"/>
    </w:rPr>
  </w:style>
  <w:style w:type="paragraph" w:customStyle="1" w:styleId="JuHa0">
    <w:name w:val="Ju_H_a"/>
    <w:aliases w:val="_Head_5"/>
    <w:basedOn w:val="Titolo5"/>
    <w:next w:val="JuPara"/>
    <w:uiPriority w:val="17"/>
    <w:rsid w:val="008B1756"/>
    <w:pPr>
      <w:keepNext/>
      <w:keepLines/>
      <w:numPr>
        <w:ilvl w:val="4"/>
        <w:numId w:val="14"/>
      </w:numPr>
      <w:spacing w:before="100" w:beforeAutospacing="1" w:after="120"/>
      <w:jc w:val="both"/>
    </w:pPr>
    <w:rPr>
      <w:color w:val="auto"/>
      <w:sz w:val="20"/>
    </w:rPr>
  </w:style>
  <w:style w:type="paragraph" w:customStyle="1" w:styleId="JuHi">
    <w:name w:val="Ju_H_i"/>
    <w:aliases w:val="_Head_6"/>
    <w:basedOn w:val="Titolo6"/>
    <w:next w:val="JuPara"/>
    <w:uiPriority w:val="17"/>
    <w:rsid w:val="008B1756"/>
    <w:pPr>
      <w:keepNext/>
      <w:keepLines/>
      <w:numPr>
        <w:ilvl w:val="5"/>
        <w:numId w:val="14"/>
      </w:numPr>
      <w:tabs>
        <w:tab w:val="left" w:pos="1077"/>
        <w:tab w:val="left" w:pos="1134"/>
        <w:tab w:val="left" w:pos="1191"/>
        <w:tab w:val="left" w:pos="1247"/>
      </w:tabs>
      <w:spacing w:before="100" w:beforeAutospacing="1" w:after="120"/>
      <w:jc w:val="both"/>
    </w:pPr>
    <w:rPr>
      <w:b w:val="0"/>
      <w:color w:val="auto"/>
      <w:sz w:val="20"/>
    </w:rPr>
  </w:style>
  <w:style w:type="character" w:customStyle="1" w:styleId="Titolo2Carattere">
    <w:name w:val="Titolo 2 Carattere"/>
    <w:basedOn w:val="Carpredefinitoparagrafo"/>
    <w:link w:val="Titolo2"/>
    <w:uiPriority w:val="98"/>
    <w:semiHidden/>
    <w:rsid w:val="008B1756"/>
    <w:rPr>
      <w:rFonts w:asciiTheme="majorHAnsi" w:eastAsiaTheme="majorEastAsia" w:hAnsiTheme="majorHAnsi" w:cstheme="majorBidi"/>
      <w:b/>
      <w:bCs/>
      <w:color w:val="4D4D4D"/>
      <w:sz w:val="26"/>
      <w:szCs w:val="26"/>
      <w:lang w:val="fr-FR"/>
    </w:rPr>
  </w:style>
  <w:style w:type="paragraph" w:customStyle="1" w:styleId="JuHalpha">
    <w:name w:val="Ju_H_alpha"/>
    <w:aliases w:val="_Head_7"/>
    <w:basedOn w:val="Titolo7"/>
    <w:next w:val="JuPara"/>
    <w:uiPriority w:val="17"/>
    <w:rsid w:val="008B1756"/>
    <w:pPr>
      <w:keepNext/>
      <w:keepLines/>
      <w:numPr>
        <w:ilvl w:val="6"/>
        <w:numId w:val="14"/>
      </w:numPr>
      <w:tabs>
        <w:tab w:val="left" w:pos="1361"/>
      </w:tabs>
      <w:spacing w:before="100" w:beforeAutospacing="1" w:after="120"/>
      <w:jc w:val="both"/>
    </w:pPr>
    <w:rPr>
      <w:i w:val="0"/>
      <w:sz w:val="20"/>
    </w:rPr>
  </w:style>
  <w:style w:type="paragraph" w:customStyle="1" w:styleId="JuH">
    <w:name w:val="Ju_H_–"/>
    <w:aliases w:val="_Head_8"/>
    <w:basedOn w:val="Titolo8"/>
    <w:next w:val="JuPara"/>
    <w:uiPriority w:val="17"/>
    <w:rsid w:val="008B1756"/>
    <w:pPr>
      <w:keepNext/>
      <w:keepLines/>
      <w:numPr>
        <w:ilvl w:val="7"/>
        <w:numId w:val="14"/>
      </w:numPr>
      <w:spacing w:before="100" w:beforeAutospacing="1" w:after="120"/>
      <w:jc w:val="both"/>
    </w:pPr>
    <w:rPr>
      <w:i/>
    </w:rPr>
  </w:style>
  <w:style w:type="character" w:customStyle="1" w:styleId="Titolo3Carattere">
    <w:name w:val="Titolo 3 Carattere"/>
    <w:basedOn w:val="Carpredefinitoparagrafo"/>
    <w:link w:val="Titolo3"/>
    <w:uiPriority w:val="98"/>
    <w:semiHidden/>
    <w:rsid w:val="008B1756"/>
    <w:rPr>
      <w:rFonts w:asciiTheme="majorHAnsi" w:eastAsiaTheme="majorEastAsia" w:hAnsiTheme="majorHAnsi" w:cstheme="majorBidi"/>
      <w:b/>
      <w:bCs/>
      <w:color w:val="5F5F5F"/>
      <w:lang w:val="fr-FR"/>
    </w:rPr>
  </w:style>
  <w:style w:type="paragraph" w:customStyle="1" w:styleId="JuParaLast">
    <w:name w:val="Ju_Para_Last"/>
    <w:aliases w:val="_Para_Spaced"/>
    <w:basedOn w:val="NormalJustified"/>
    <w:uiPriority w:val="5"/>
    <w:qFormat/>
    <w:rsid w:val="008B1756"/>
    <w:pPr>
      <w:keepNext/>
      <w:keepLines/>
      <w:spacing w:before="240" w:after="240"/>
      <w:ind w:firstLine="284"/>
    </w:pPr>
  </w:style>
  <w:style w:type="character" w:customStyle="1" w:styleId="JuITMark">
    <w:name w:val="Ju_ITMark"/>
    <w:aliases w:val="_ITMark"/>
    <w:basedOn w:val="Carpredefinitoparagrafo"/>
    <w:uiPriority w:val="54"/>
    <w:qFormat/>
    <w:rsid w:val="008B1756"/>
    <w:rPr>
      <w:vanish w:val="0"/>
      <w:color w:val="auto"/>
      <w:sz w:val="14"/>
      <w:bdr w:val="none" w:sz="0" w:space="0" w:color="auto"/>
      <w:shd w:val="clear" w:color="auto" w:fill="BEE5FF" w:themeFill="background1" w:themeFillTint="33"/>
    </w:rPr>
  </w:style>
  <w:style w:type="character" w:customStyle="1" w:styleId="Titolo4Carattere">
    <w:name w:val="Titolo 4 Carattere"/>
    <w:basedOn w:val="Carpredefinitoparagrafo"/>
    <w:link w:val="Titolo4"/>
    <w:uiPriority w:val="98"/>
    <w:semiHidden/>
    <w:rsid w:val="008B1756"/>
    <w:rPr>
      <w:rFonts w:asciiTheme="majorHAnsi" w:eastAsiaTheme="majorEastAsia" w:hAnsiTheme="majorHAnsi" w:cstheme="majorBidi"/>
      <w:b/>
      <w:bCs/>
      <w:i/>
      <w:iCs/>
      <w:color w:val="777777"/>
      <w:lang w:val="fr-FR"/>
    </w:rPr>
  </w:style>
  <w:style w:type="paragraph" w:customStyle="1" w:styleId="JuJudges">
    <w:name w:val="Ju_Judges"/>
    <w:aliases w:val="_Judges"/>
    <w:basedOn w:val="Normale"/>
    <w:uiPriority w:val="32"/>
    <w:qFormat/>
    <w:rsid w:val="008B1756"/>
    <w:pPr>
      <w:tabs>
        <w:tab w:val="left" w:pos="567"/>
        <w:tab w:val="left" w:pos="1134"/>
      </w:tabs>
    </w:pPr>
  </w:style>
  <w:style w:type="character" w:customStyle="1" w:styleId="Titolo5Carattere">
    <w:name w:val="Titolo 5 Carattere"/>
    <w:basedOn w:val="Carpredefinitoparagrafo"/>
    <w:link w:val="Titolo5"/>
    <w:uiPriority w:val="98"/>
    <w:semiHidden/>
    <w:rsid w:val="008B1756"/>
    <w:rPr>
      <w:rFonts w:asciiTheme="majorHAnsi" w:eastAsiaTheme="majorEastAsia" w:hAnsiTheme="majorHAnsi" w:cstheme="majorBidi"/>
      <w:b/>
      <w:bCs/>
      <w:color w:val="808080"/>
      <w:lang w:val="fr-FR"/>
    </w:rPr>
  </w:style>
  <w:style w:type="character" w:customStyle="1" w:styleId="JUNAMES">
    <w:name w:val="JU_NAMES"/>
    <w:aliases w:val="_Ju_Names"/>
    <w:uiPriority w:val="33"/>
    <w:qFormat/>
    <w:rsid w:val="008B1756"/>
    <w:rPr>
      <w:caps w:val="0"/>
      <w:smallCaps/>
    </w:rPr>
  </w:style>
  <w:style w:type="character" w:styleId="Enfasidelicata">
    <w:name w:val="Subtle Emphasis"/>
    <w:uiPriority w:val="98"/>
    <w:semiHidden/>
    <w:qFormat/>
    <w:rsid w:val="008B1756"/>
    <w:rPr>
      <w:i/>
      <w:iCs/>
    </w:rPr>
  </w:style>
  <w:style w:type="table" w:customStyle="1" w:styleId="ECHRTable">
    <w:name w:val="ECHR_Table"/>
    <w:basedOn w:val="Tabellanormale"/>
    <w:rsid w:val="008B1756"/>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8B1756"/>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DecHCase">
    <w:name w:val="Dec_H_Case"/>
    <w:aliases w:val="_Title_3"/>
    <w:basedOn w:val="JuPara"/>
    <w:next w:val="JuPara"/>
    <w:uiPriority w:val="38"/>
    <w:qFormat/>
    <w:rsid w:val="008B1756"/>
    <w:pPr>
      <w:keepNext/>
      <w:keepLines/>
      <w:spacing w:after="280"/>
      <w:ind w:firstLine="0"/>
      <w:jc w:val="center"/>
    </w:pPr>
    <w:rPr>
      <w:rFonts w:asciiTheme="majorHAnsi" w:hAnsiTheme="majorHAnsi"/>
    </w:rPr>
  </w:style>
  <w:style w:type="character" w:styleId="Enfasicorsivo">
    <w:name w:val="Emphasis"/>
    <w:uiPriority w:val="98"/>
    <w:semiHidden/>
    <w:qFormat/>
    <w:rsid w:val="008B1756"/>
    <w:rPr>
      <w:b/>
      <w:bCs/>
      <w:i/>
      <w:iCs/>
      <w:spacing w:val="10"/>
      <w:bdr w:val="none" w:sz="0" w:space="0" w:color="auto"/>
      <w:shd w:val="clear" w:color="auto" w:fill="auto"/>
    </w:rPr>
  </w:style>
  <w:style w:type="paragraph" w:styleId="Pidipagina">
    <w:name w:val="footer"/>
    <w:basedOn w:val="Normale"/>
    <w:link w:val="PidipaginaCarattere"/>
    <w:uiPriority w:val="98"/>
    <w:semiHidden/>
    <w:rsid w:val="008B1756"/>
    <w:pPr>
      <w:tabs>
        <w:tab w:val="center" w:pos="3686"/>
        <w:tab w:val="right" w:pos="7371"/>
      </w:tabs>
    </w:pPr>
  </w:style>
  <w:style w:type="character" w:customStyle="1" w:styleId="PidipaginaCarattere">
    <w:name w:val="Piè di pagina Carattere"/>
    <w:basedOn w:val="Carpredefinitoparagrafo"/>
    <w:link w:val="Pidipagina"/>
    <w:uiPriority w:val="98"/>
    <w:semiHidden/>
    <w:rsid w:val="008B1756"/>
    <w:rPr>
      <w:sz w:val="24"/>
      <w:szCs w:val="24"/>
      <w:lang w:val="fr-FR"/>
    </w:rPr>
  </w:style>
  <w:style w:type="character" w:styleId="Rimandonotaapidipagina">
    <w:name w:val="footnote reference"/>
    <w:basedOn w:val="Carpredefinitoparagrafo"/>
    <w:uiPriority w:val="98"/>
    <w:semiHidden/>
    <w:rsid w:val="008B1756"/>
    <w:rPr>
      <w:vertAlign w:val="superscript"/>
    </w:rPr>
  </w:style>
  <w:style w:type="paragraph" w:styleId="Testonotaapidipagina">
    <w:name w:val="footnote text"/>
    <w:basedOn w:val="NormalJustified"/>
    <w:link w:val="TestonotaapidipaginaCarattere"/>
    <w:uiPriority w:val="98"/>
    <w:semiHidden/>
    <w:rsid w:val="008B1756"/>
    <w:rPr>
      <w:sz w:val="20"/>
      <w:szCs w:val="20"/>
    </w:rPr>
  </w:style>
  <w:style w:type="character" w:customStyle="1" w:styleId="TestonotaapidipaginaCarattere">
    <w:name w:val="Testo nota a piè di pagina Carattere"/>
    <w:basedOn w:val="Carpredefinitoparagrafo"/>
    <w:link w:val="Testonotaapidipagina"/>
    <w:uiPriority w:val="98"/>
    <w:semiHidden/>
    <w:rsid w:val="008B1756"/>
    <w:rPr>
      <w:sz w:val="20"/>
      <w:szCs w:val="20"/>
      <w:lang w:val="fr-FR"/>
    </w:rPr>
  </w:style>
  <w:style w:type="character" w:customStyle="1" w:styleId="Titolo6Carattere">
    <w:name w:val="Titolo 6 Carattere"/>
    <w:basedOn w:val="Carpredefinitoparagrafo"/>
    <w:link w:val="Titolo6"/>
    <w:uiPriority w:val="98"/>
    <w:semiHidden/>
    <w:rsid w:val="008B1756"/>
    <w:rPr>
      <w:rFonts w:asciiTheme="majorHAnsi" w:eastAsiaTheme="majorEastAsia" w:hAnsiTheme="majorHAnsi" w:cstheme="majorBidi"/>
      <w:b/>
      <w:bCs/>
      <w:i/>
      <w:iCs/>
      <w:color w:val="7F7F7F" w:themeColor="text1" w:themeTint="80"/>
      <w:lang w:val="fr-FR" w:bidi="en-US"/>
    </w:rPr>
  </w:style>
  <w:style w:type="character" w:customStyle="1" w:styleId="Titolo7Carattere">
    <w:name w:val="Titolo 7 Carattere"/>
    <w:basedOn w:val="Carpredefinitoparagrafo"/>
    <w:link w:val="Titolo7"/>
    <w:uiPriority w:val="98"/>
    <w:semiHidden/>
    <w:rsid w:val="008B1756"/>
    <w:rPr>
      <w:rFonts w:asciiTheme="majorHAnsi" w:eastAsiaTheme="majorEastAsia" w:hAnsiTheme="majorHAnsi" w:cstheme="majorBidi"/>
      <w:i/>
      <w:iCs/>
      <w:lang w:val="fr-FR" w:bidi="en-US"/>
    </w:rPr>
  </w:style>
  <w:style w:type="character" w:customStyle="1" w:styleId="Titolo8Carattere">
    <w:name w:val="Titolo 8 Carattere"/>
    <w:basedOn w:val="Carpredefinitoparagrafo"/>
    <w:link w:val="Titolo8"/>
    <w:uiPriority w:val="98"/>
    <w:semiHidden/>
    <w:rsid w:val="008B1756"/>
    <w:rPr>
      <w:rFonts w:asciiTheme="majorHAnsi" w:eastAsiaTheme="majorEastAsia" w:hAnsiTheme="majorHAnsi" w:cstheme="majorBidi"/>
      <w:sz w:val="20"/>
      <w:szCs w:val="20"/>
      <w:lang w:val="fr-FR" w:bidi="en-US"/>
    </w:rPr>
  </w:style>
  <w:style w:type="character" w:customStyle="1" w:styleId="Titolo9Carattere">
    <w:name w:val="Titolo 9 Carattere"/>
    <w:basedOn w:val="Carpredefinitoparagrafo"/>
    <w:link w:val="Titolo9"/>
    <w:uiPriority w:val="98"/>
    <w:semiHidden/>
    <w:rsid w:val="008B1756"/>
    <w:rPr>
      <w:rFonts w:asciiTheme="majorHAnsi" w:eastAsiaTheme="majorEastAsia" w:hAnsiTheme="majorHAnsi" w:cstheme="majorBidi"/>
      <w:i/>
      <w:iCs/>
      <w:spacing w:val="5"/>
      <w:sz w:val="20"/>
      <w:szCs w:val="20"/>
      <w:lang w:val="fr-FR" w:bidi="en-US"/>
    </w:rPr>
  </w:style>
  <w:style w:type="character" w:styleId="Collegamentoipertestuale">
    <w:name w:val="Hyperlink"/>
    <w:basedOn w:val="Carpredefinitoparagrafo"/>
    <w:uiPriority w:val="98"/>
    <w:semiHidden/>
    <w:rsid w:val="008B1756"/>
    <w:rPr>
      <w:color w:val="0072BC" w:themeColor="hyperlink"/>
      <w:u w:val="single"/>
    </w:rPr>
  </w:style>
  <w:style w:type="character" w:styleId="Enfasiintensa">
    <w:name w:val="Intense Emphasis"/>
    <w:uiPriority w:val="98"/>
    <w:semiHidden/>
    <w:qFormat/>
    <w:rsid w:val="008B1756"/>
    <w:rPr>
      <w:b/>
      <w:bCs/>
    </w:rPr>
  </w:style>
  <w:style w:type="paragraph" w:styleId="Citazioneintensa">
    <w:name w:val="Intense Quote"/>
    <w:basedOn w:val="Normale"/>
    <w:next w:val="Normale"/>
    <w:link w:val="CitazioneintensaCarattere"/>
    <w:uiPriority w:val="98"/>
    <w:semiHidden/>
    <w:qFormat/>
    <w:rsid w:val="008B1756"/>
    <w:pPr>
      <w:pBdr>
        <w:bottom w:val="single" w:sz="4" w:space="1" w:color="auto"/>
      </w:pBdr>
      <w:spacing w:before="200" w:after="280"/>
      <w:ind w:left="1008" w:right="1152"/>
    </w:pPr>
    <w:rPr>
      <w:b/>
      <w:bCs/>
      <w:i/>
      <w:iCs/>
      <w:lang w:bidi="en-US"/>
    </w:rPr>
  </w:style>
  <w:style w:type="character" w:customStyle="1" w:styleId="CitazioneintensaCarattere">
    <w:name w:val="Citazione intensa Carattere"/>
    <w:basedOn w:val="Carpredefinitoparagrafo"/>
    <w:link w:val="Citazioneintensa"/>
    <w:uiPriority w:val="98"/>
    <w:semiHidden/>
    <w:rsid w:val="008B1756"/>
    <w:rPr>
      <w:b/>
      <w:bCs/>
      <w:i/>
      <w:iCs/>
      <w:sz w:val="24"/>
      <w:szCs w:val="24"/>
      <w:lang w:val="fr-FR" w:bidi="en-US"/>
    </w:rPr>
  </w:style>
  <w:style w:type="character" w:styleId="Riferimentointenso">
    <w:name w:val="Intense Reference"/>
    <w:uiPriority w:val="98"/>
    <w:semiHidden/>
    <w:qFormat/>
    <w:rsid w:val="008B1756"/>
    <w:rPr>
      <w:smallCaps/>
      <w:spacing w:val="5"/>
      <w:u w:val="single"/>
    </w:rPr>
  </w:style>
  <w:style w:type="paragraph" w:styleId="Paragrafoelenco">
    <w:name w:val="List Paragraph"/>
    <w:basedOn w:val="Normale"/>
    <w:uiPriority w:val="98"/>
    <w:semiHidden/>
    <w:qFormat/>
    <w:rsid w:val="008B1756"/>
    <w:pPr>
      <w:ind w:left="720"/>
      <w:contextualSpacing/>
    </w:pPr>
  </w:style>
  <w:style w:type="table" w:customStyle="1" w:styleId="LtrTableAddress">
    <w:name w:val="Ltr_Table_Address"/>
    <w:aliases w:val="ECHR_Ltr_Table_Address"/>
    <w:basedOn w:val="Tabellanormale"/>
    <w:uiPriority w:val="99"/>
    <w:rsid w:val="008B1756"/>
    <w:rPr>
      <w:sz w:val="24"/>
      <w:szCs w:val="24"/>
    </w:rPr>
    <w:tblPr>
      <w:tblInd w:w="5103" w:type="dxa"/>
    </w:tblPr>
  </w:style>
  <w:style w:type="paragraph" w:styleId="Citazione">
    <w:name w:val="Quote"/>
    <w:basedOn w:val="Normale"/>
    <w:next w:val="Normale"/>
    <w:link w:val="CitazioneCarattere"/>
    <w:uiPriority w:val="98"/>
    <w:semiHidden/>
    <w:qFormat/>
    <w:rsid w:val="008B1756"/>
    <w:pPr>
      <w:spacing w:before="200"/>
      <w:ind w:left="360" w:right="360"/>
    </w:pPr>
    <w:rPr>
      <w:i/>
      <w:iCs/>
      <w:lang w:bidi="en-US"/>
    </w:rPr>
  </w:style>
  <w:style w:type="character" w:customStyle="1" w:styleId="CitazioneCarattere">
    <w:name w:val="Citazione Carattere"/>
    <w:basedOn w:val="Carpredefinitoparagrafo"/>
    <w:link w:val="Citazione"/>
    <w:uiPriority w:val="98"/>
    <w:semiHidden/>
    <w:rsid w:val="008B1756"/>
    <w:rPr>
      <w:i/>
      <w:iCs/>
      <w:sz w:val="24"/>
      <w:szCs w:val="24"/>
      <w:lang w:val="fr-FR" w:bidi="en-US"/>
    </w:rPr>
  </w:style>
  <w:style w:type="character" w:styleId="Riferimentodelicato">
    <w:name w:val="Subtle Reference"/>
    <w:uiPriority w:val="98"/>
    <w:semiHidden/>
    <w:qFormat/>
    <w:rsid w:val="008B1756"/>
    <w:rPr>
      <w:smallCaps/>
    </w:rPr>
  </w:style>
  <w:style w:type="table" w:styleId="Grigliatabella">
    <w:name w:val="Table Grid"/>
    <w:basedOn w:val="Tabellanormale"/>
    <w:uiPriority w:val="59"/>
    <w:semiHidden/>
    <w:rsid w:val="008B1756"/>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98"/>
    <w:semiHidden/>
    <w:rsid w:val="008B1756"/>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8"/>
    <w:semiHidden/>
    <w:rsid w:val="008B1756"/>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8"/>
    <w:semiHidden/>
    <w:rsid w:val="008B1756"/>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8"/>
    <w:semiHidden/>
    <w:rsid w:val="008B1756"/>
    <w:pPr>
      <w:keepNext/>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8"/>
    <w:semiHidden/>
    <w:rsid w:val="008B1756"/>
    <w:pPr>
      <w:tabs>
        <w:tab w:val="right" w:leader="dot" w:pos="7371"/>
      </w:tabs>
      <w:spacing w:after="60" w:line="240" w:lineRule="exact"/>
      <w:ind w:left="1701" w:right="567" w:hanging="340"/>
    </w:pPr>
    <w:rPr>
      <w:sz w:val="20"/>
    </w:rPr>
  </w:style>
  <w:style w:type="paragraph" w:styleId="Titolosommario">
    <w:name w:val="TOC Heading"/>
    <w:basedOn w:val="Normale"/>
    <w:next w:val="Normale"/>
    <w:uiPriority w:val="98"/>
    <w:semiHidden/>
    <w:qFormat/>
    <w:rsid w:val="008B1756"/>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Tabellanormale"/>
    <w:uiPriority w:val="99"/>
    <w:rsid w:val="008B1756"/>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ellanormale"/>
    <w:uiPriority w:val="99"/>
    <w:rsid w:val="008B1756"/>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Tabellanormale"/>
    <w:uiPriority w:val="99"/>
    <w:rsid w:val="008B1756"/>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8B1756"/>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ellanormale"/>
    <w:uiPriority w:val="99"/>
    <w:rsid w:val="008B1756"/>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basedOn w:val="Tabellanormale"/>
    <w:uiPriority w:val="99"/>
    <w:rsid w:val="008B1756"/>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8"/>
    <w:semiHidden/>
    <w:rsid w:val="008B1756"/>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ottotitolo">
    <w:name w:val="Subtitle"/>
    <w:basedOn w:val="Normale"/>
    <w:next w:val="Normale"/>
    <w:link w:val="SottotitoloCarattere"/>
    <w:uiPriority w:val="98"/>
    <w:semiHidden/>
    <w:qFormat/>
    <w:rsid w:val="008B1756"/>
    <w:pPr>
      <w:spacing w:after="600"/>
    </w:pPr>
    <w:rPr>
      <w:rFonts w:asciiTheme="majorHAnsi" w:eastAsiaTheme="majorEastAsia" w:hAnsiTheme="majorHAnsi" w:cstheme="majorBidi"/>
      <w:i/>
      <w:iCs/>
      <w:spacing w:val="13"/>
      <w:lang w:bidi="en-US"/>
    </w:rPr>
  </w:style>
  <w:style w:type="paragraph" w:customStyle="1" w:styleId="JuPara">
    <w:name w:val="Ju_Para"/>
    <w:aliases w:val="_Para"/>
    <w:basedOn w:val="NormalJustified"/>
    <w:link w:val="JuParaChar"/>
    <w:uiPriority w:val="4"/>
    <w:qFormat/>
    <w:rsid w:val="008B1756"/>
    <w:pPr>
      <w:ind w:firstLine="284"/>
    </w:pPr>
  </w:style>
  <w:style w:type="character" w:customStyle="1" w:styleId="SottotitoloCarattere">
    <w:name w:val="Sottotitolo Carattere"/>
    <w:basedOn w:val="Carpredefinitoparagrafo"/>
    <w:link w:val="Sottotitolo"/>
    <w:uiPriority w:val="98"/>
    <w:semiHidden/>
    <w:rsid w:val="008B1756"/>
    <w:rPr>
      <w:rFonts w:asciiTheme="majorHAnsi" w:eastAsiaTheme="majorEastAsia" w:hAnsiTheme="majorHAnsi" w:cstheme="majorBidi"/>
      <w:i/>
      <w:iCs/>
      <w:spacing w:val="13"/>
      <w:sz w:val="24"/>
      <w:szCs w:val="24"/>
      <w:lang w:val="fr-FR" w:bidi="en-US"/>
    </w:rPr>
  </w:style>
  <w:style w:type="table" w:customStyle="1" w:styleId="ECHRTableSimpleBox">
    <w:name w:val="ECHR_Table_Simple_Box"/>
    <w:basedOn w:val="Tabellanormale"/>
    <w:uiPriority w:val="99"/>
    <w:rsid w:val="008B1756"/>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ellanormale"/>
    <w:uiPriority w:val="99"/>
    <w:rsid w:val="008B1756"/>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111111">
    <w:name w:val="Outline List 2"/>
    <w:basedOn w:val="Nessunelenco"/>
    <w:uiPriority w:val="99"/>
    <w:semiHidden/>
    <w:unhideWhenUsed/>
    <w:rsid w:val="008B1756"/>
    <w:pPr>
      <w:numPr>
        <w:numId w:val="1"/>
      </w:numPr>
    </w:pPr>
  </w:style>
  <w:style w:type="table" w:customStyle="1" w:styleId="ECHRTableForInternalUse">
    <w:name w:val="ECHR_Table_For_Internal_Use"/>
    <w:basedOn w:val="Tabellanormale"/>
    <w:uiPriority w:val="99"/>
    <w:rsid w:val="008B1756"/>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8B1756"/>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numbering" w:styleId="1ai">
    <w:name w:val="Outline List 1"/>
    <w:basedOn w:val="Nessunelenco"/>
    <w:uiPriority w:val="99"/>
    <w:semiHidden/>
    <w:unhideWhenUsed/>
    <w:rsid w:val="008B1756"/>
    <w:pPr>
      <w:numPr>
        <w:numId w:val="2"/>
      </w:numPr>
    </w:pPr>
  </w:style>
  <w:style w:type="numbering" w:styleId="ArticoloSezione">
    <w:name w:val="Outline List 3"/>
    <w:basedOn w:val="Nessunelenco"/>
    <w:uiPriority w:val="99"/>
    <w:semiHidden/>
    <w:unhideWhenUsed/>
    <w:rsid w:val="008B1756"/>
    <w:pPr>
      <w:numPr>
        <w:numId w:val="3"/>
      </w:numPr>
    </w:pPr>
  </w:style>
  <w:style w:type="table" w:customStyle="1" w:styleId="ECHRHeaderTable">
    <w:name w:val="ECHR_Header_Table"/>
    <w:basedOn w:val="Tabellanormale"/>
    <w:uiPriority w:val="99"/>
    <w:rsid w:val="008B1756"/>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ibliografia">
    <w:name w:val="Bibliography"/>
    <w:basedOn w:val="Normale"/>
    <w:next w:val="Normale"/>
    <w:uiPriority w:val="98"/>
    <w:semiHidden/>
    <w:rsid w:val="008B1756"/>
  </w:style>
  <w:style w:type="paragraph" w:styleId="Testodelblocco">
    <w:name w:val="Block Text"/>
    <w:basedOn w:val="Normale"/>
    <w:uiPriority w:val="98"/>
    <w:semiHidden/>
    <w:rsid w:val="008B1756"/>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TableOddBanded">
    <w:name w:val="ECHR_Table_Odd_Banded"/>
    <w:basedOn w:val="Tabellanormale"/>
    <w:uiPriority w:val="99"/>
    <w:rsid w:val="008B1756"/>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Corpotesto">
    <w:name w:val="Body Text"/>
    <w:basedOn w:val="Normale"/>
    <w:link w:val="CorpotestoCarattere"/>
    <w:uiPriority w:val="98"/>
    <w:semiHidden/>
    <w:rsid w:val="008B1756"/>
    <w:pPr>
      <w:spacing w:after="120"/>
    </w:pPr>
  </w:style>
  <w:style w:type="table" w:customStyle="1" w:styleId="ECHRHeaderTableReduced">
    <w:name w:val="ECHR_Header_Table_Reduced"/>
    <w:basedOn w:val="Tabellanormale"/>
    <w:uiPriority w:val="99"/>
    <w:rsid w:val="008B1756"/>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character" w:styleId="Numeropagina">
    <w:name w:val="page number"/>
    <w:uiPriority w:val="98"/>
    <w:semiHidden/>
    <w:rsid w:val="008B1756"/>
    <w:rPr>
      <w:sz w:val="18"/>
    </w:rPr>
  </w:style>
  <w:style w:type="character" w:styleId="Rimandocommento">
    <w:name w:val="annotation reference"/>
    <w:basedOn w:val="Carpredefinitoparagrafo"/>
    <w:uiPriority w:val="98"/>
    <w:semiHidden/>
    <w:rsid w:val="008B1756"/>
    <w:rPr>
      <w:sz w:val="16"/>
      <w:szCs w:val="16"/>
    </w:rPr>
  </w:style>
  <w:style w:type="paragraph" w:styleId="Testocommento">
    <w:name w:val="annotation text"/>
    <w:basedOn w:val="Normale"/>
    <w:link w:val="TestocommentoCarattere"/>
    <w:uiPriority w:val="98"/>
    <w:semiHidden/>
    <w:rsid w:val="008B1756"/>
    <w:rPr>
      <w:sz w:val="20"/>
      <w:szCs w:val="20"/>
    </w:rPr>
  </w:style>
  <w:style w:type="character" w:customStyle="1" w:styleId="TestocommentoCarattere">
    <w:name w:val="Testo commento Carattere"/>
    <w:basedOn w:val="Carpredefinitoparagrafo"/>
    <w:link w:val="Testocommento"/>
    <w:uiPriority w:val="98"/>
    <w:semiHidden/>
    <w:rsid w:val="008B1756"/>
    <w:rPr>
      <w:sz w:val="20"/>
      <w:szCs w:val="20"/>
      <w:lang w:val="fr-FR"/>
    </w:rPr>
  </w:style>
  <w:style w:type="paragraph" w:customStyle="1" w:styleId="JuSigned">
    <w:name w:val="Ju_Signed"/>
    <w:aliases w:val="_Signature"/>
    <w:basedOn w:val="Normale"/>
    <w:next w:val="JuPara"/>
    <w:uiPriority w:val="31"/>
    <w:qFormat/>
    <w:rsid w:val="008B1756"/>
    <w:pPr>
      <w:tabs>
        <w:tab w:val="center" w:pos="1418"/>
        <w:tab w:val="center" w:pos="5954"/>
      </w:tabs>
      <w:spacing w:before="720"/>
    </w:pPr>
  </w:style>
  <w:style w:type="paragraph" w:customStyle="1" w:styleId="JuTitle">
    <w:name w:val="Ju_Title"/>
    <w:aliases w:val="_Title_2"/>
    <w:basedOn w:val="Normale"/>
    <w:next w:val="JuPara"/>
    <w:uiPriority w:val="38"/>
    <w:qFormat/>
    <w:rsid w:val="008B1756"/>
    <w:pPr>
      <w:keepNext/>
      <w:keepLines/>
      <w:spacing w:before="1320" w:after="280"/>
      <w:contextualSpacing/>
      <w:jc w:val="center"/>
    </w:pPr>
    <w:rPr>
      <w:b/>
    </w:rPr>
  </w:style>
  <w:style w:type="paragraph" w:customStyle="1" w:styleId="DecHTitle">
    <w:name w:val="Dec_H_Title"/>
    <w:aliases w:val="_Title_1"/>
    <w:basedOn w:val="JuPara"/>
    <w:next w:val="JuPara"/>
    <w:uiPriority w:val="38"/>
    <w:qFormat/>
    <w:rsid w:val="008B1756"/>
    <w:pPr>
      <w:keepNext/>
      <w:keepLines/>
      <w:spacing w:after="240"/>
      <w:ind w:firstLine="0"/>
      <w:jc w:val="center"/>
      <w:outlineLvl w:val="0"/>
    </w:pPr>
    <w:rPr>
      <w:rFonts w:asciiTheme="majorHAnsi" w:hAnsiTheme="majorHAnsi"/>
      <w:sz w:val="28"/>
    </w:rPr>
  </w:style>
  <w:style w:type="paragraph" w:styleId="Puntoelenco2">
    <w:name w:val="List Bullet 2"/>
    <w:basedOn w:val="Normale"/>
    <w:uiPriority w:val="98"/>
    <w:semiHidden/>
    <w:rsid w:val="008B1756"/>
    <w:pPr>
      <w:numPr>
        <w:numId w:val="5"/>
      </w:numPr>
      <w:contextualSpacing/>
    </w:pPr>
  </w:style>
  <w:style w:type="paragraph" w:styleId="Puntoelenco3">
    <w:name w:val="List Bullet 3"/>
    <w:basedOn w:val="Normale"/>
    <w:uiPriority w:val="98"/>
    <w:semiHidden/>
    <w:rsid w:val="008B1756"/>
    <w:pPr>
      <w:numPr>
        <w:numId w:val="6"/>
      </w:numPr>
      <w:contextualSpacing/>
    </w:pPr>
  </w:style>
  <w:style w:type="character" w:customStyle="1" w:styleId="CorpotestoCarattere">
    <w:name w:val="Corpo testo Carattere"/>
    <w:basedOn w:val="Carpredefinitoparagrafo"/>
    <w:link w:val="Corpotesto"/>
    <w:uiPriority w:val="98"/>
    <w:semiHidden/>
    <w:rsid w:val="008B1756"/>
    <w:rPr>
      <w:sz w:val="24"/>
      <w:szCs w:val="24"/>
      <w:lang w:val="fr-FR"/>
    </w:rPr>
  </w:style>
  <w:style w:type="paragraph" w:styleId="Corpodeltesto2">
    <w:name w:val="Body Text 2"/>
    <w:basedOn w:val="Normale"/>
    <w:link w:val="Corpodeltesto2Carattere"/>
    <w:uiPriority w:val="98"/>
    <w:semiHidden/>
    <w:rsid w:val="008B1756"/>
    <w:pPr>
      <w:spacing w:after="120" w:line="480" w:lineRule="auto"/>
    </w:pPr>
  </w:style>
  <w:style w:type="character" w:customStyle="1" w:styleId="Corpodeltesto2Carattere">
    <w:name w:val="Corpo del testo 2 Carattere"/>
    <w:basedOn w:val="Carpredefinitoparagrafo"/>
    <w:link w:val="Corpodeltesto2"/>
    <w:uiPriority w:val="98"/>
    <w:semiHidden/>
    <w:rsid w:val="008B1756"/>
    <w:rPr>
      <w:sz w:val="24"/>
      <w:szCs w:val="24"/>
      <w:lang w:val="fr-FR"/>
    </w:rPr>
  </w:style>
  <w:style w:type="paragraph" w:styleId="Corpodeltesto3">
    <w:name w:val="Body Text 3"/>
    <w:basedOn w:val="Normale"/>
    <w:link w:val="Corpodeltesto3Carattere"/>
    <w:uiPriority w:val="98"/>
    <w:semiHidden/>
    <w:rsid w:val="008B1756"/>
    <w:pPr>
      <w:spacing w:after="120"/>
    </w:pPr>
    <w:rPr>
      <w:sz w:val="16"/>
      <w:szCs w:val="16"/>
    </w:rPr>
  </w:style>
  <w:style w:type="character" w:customStyle="1" w:styleId="Corpodeltesto3Carattere">
    <w:name w:val="Corpo del testo 3 Carattere"/>
    <w:basedOn w:val="Carpredefinitoparagrafo"/>
    <w:link w:val="Corpodeltesto3"/>
    <w:uiPriority w:val="98"/>
    <w:semiHidden/>
    <w:rsid w:val="008B1756"/>
    <w:rPr>
      <w:sz w:val="16"/>
      <w:szCs w:val="16"/>
      <w:lang w:val="fr-FR"/>
    </w:rPr>
  </w:style>
  <w:style w:type="paragraph" w:styleId="Primorientrocorpodeltesto">
    <w:name w:val="Body Text First Indent"/>
    <w:basedOn w:val="Corpotesto"/>
    <w:link w:val="PrimorientrocorpodeltestoCarattere"/>
    <w:uiPriority w:val="98"/>
    <w:semiHidden/>
    <w:rsid w:val="008B1756"/>
    <w:pPr>
      <w:spacing w:after="0"/>
      <w:ind w:firstLine="360"/>
    </w:pPr>
  </w:style>
  <w:style w:type="character" w:customStyle="1" w:styleId="PrimorientrocorpodeltestoCarattere">
    <w:name w:val="Primo rientro corpo del testo Carattere"/>
    <w:basedOn w:val="CorpotestoCarattere"/>
    <w:link w:val="Primorientrocorpodeltesto"/>
    <w:uiPriority w:val="98"/>
    <w:semiHidden/>
    <w:rsid w:val="008B1756"/>
    <w:rPr>
      <w:sz w:val="24"/>
      <w:szCs w:val="24"/>
      <w:lang w:val="fr-FR"/>
    </w:rPr>
  </w:style>
  <w:style w:type="paragraph" w:styleId="Rientrocorpodeltesto">
    <w:name w:val="Body Text Indent"/>
    <w:basedOn w:val="Normale"/>
    <w:link w:val="RientrocorpodeltestoCarattere"/>
    <w:uiPriority w:val="98"/>
    <w:semiHidden/>
    <w:rsid w:val="008B1756"/>
    <w:pPr>
      <w:spacing w:after="120"/>
      <w:ind w:left="283"/>
    </w:pPr>
  </w:style>
  <w:style w:type="character" w:customStyle="1" w:styleId="RientrocorpodeltestoCarattere">
    <w:name w:val="Rientro corpo del testo Carattere"/>
    <w:basedOn w:val="Carpredefinitoparagrafo"/>
    <w:link w:val="Rientrocorpodeltesto"/>
    <w:uiPriority w:val="98"/>
    <w:semiHidden/>
    <w:rsid w:val="008B1756"/>
    <w:rPr>
      <w:sz w:val="24"/>
      <w:szCs w:val="24"/>
      <w:lang w:val="fr-FR"/>
    </w:rPr>
  </w:style>
  <w:style w:type="paragraph" w:styleId="Primorientrocorpodeltesto2">
    <w:name w:val="Body Text First Indent 2"/>
    <w:basedOn w:val="Rientrocorpodeltesto"/>
    <w:link w:val="Primorientrocorpodeltesto2Carattere"/>
    <w:uiPriority w:val="98"/>
    <w:semiHidden/>
    <w:rsid w:val="008B1756"/>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8"/>
    <w:semiHidden/>
    <w:rsid w:val="008B1756"/>
    <w:rPr>
      <w:sz w:val="24"/>
      <w:szCs w:val="24"/>
      <w:lang w:val="fr-FR"/>
    </w:rPr>
  </w:style>
  <w:style w:type="paragraph" w:styleId="Rientrocorpodeltesto2">
    <w:name w:val="Body Text Indent 2"/>
    <w:basedOn w:val="Normale"/>
    <w:link w:val="Rientrocorpodeltesto2Carattere"/>
    <w:uiPriority w:val="98"/>
    <w:semiHidden/>
    <w:rsid w:val="008B1756"/>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8"/>
    <w:semiHidden/>
    <w:rsid w:val="008B1756"/>
    <w:rPr>
      <w:sz w:val="24"/>
      <w:szCs w:val="24"/>
      <w:lang w:val="fr-FR"/>
    </w:rPr>
  </w:style>
  <w:style w:type="paragraph" w:styleId="Rientrocorpodeltesto3">
    <w:name w:val="Body Text Indent 3"/>
    <w:basedOn w:val="Normale"/>
    <w:link w:val="Rientrocorpodeltesto3Carattere"/>
    <w:uiPriority w:val="98"/>
    <w:semiHidden/>
    <w:rsid w:val="008B1756"/>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8"/>
    <w:semiHidden/>
    <w:rsid w:val="008B1756"/>
    <w:rPr>
      <w:sz w:val="16"/>
      <w:szCs w:val="16"/>
      <w:lang w:val="fr-FR"/>
    </w:rPr>
  </w:style>
  <w:style w:type="paragraph" w:styleId="Didascalia">
    <w:name w:val="caption"/>
    <w:basedOn w:val="Normale"/>
    <w:next w:val="Normale"/>
    <w:uiPriority w:val="98"/>
    <w:semiHidden/>
    <w:qFormat/>
    <w:rsid w:val="008B1756"/>
    <w:pPr>
      <w:spacing w:after="200"/>
    </w:pPr>
    <w:rPr>
      <w:b/>
      <w:bCs/>
      <w:color w:val="0072BC" w:themeColor="accent1"/>
      <w:sz w:val="18"/>
      <w:szCs w:val="18"/>
    </w:rPr>
  </w:style>
  <w:style w:type="paragraph" w:styleId="Formuladichiusura">
    <w:name w:val="Closing"/>
    <w:basedOn w:val="Normale"/>
    <w:link w:val="FormuladichiusuraCarattere"/>
    <w:uiPriority w:val="98"/>
    <w:semiHidden/>
    <w:rsid w:val="008B1756"/>
    <w:pPr>
      <w:ind w:left="4252"/>
    </w:pPr>
  </w:style>
  <w:style w:type="character" w:customStyle="1" w:styleId="FormuladichiusuraCarattere">
    <w:name w:val="Formula di chiusura Carattere"/>
    <w:basedOn w:val="Carpredefinitoparagrafo"/>
    <w:link w:val="Formuladichiusura"/>
    <w:uiPriority w:val="98"/>
    <w:semiHidden/>
    <w:rsid w:val="008B1756"/>
    <w:rPr>
      <w:sz w:val="24"/>
      <w:szCs w:val="24"/>
      <w:lang w:val="fr-FR"/>
    </w:rPr>
  </w:style>
  <w:style w:type="table" w:styleId="Grigliaacolori">
    <w:name w:val="Colorful Grid"/>
    <w:basedOn w:val="Tabellanormale"/>
    <w:uiPriority w:val="73"/>
    <w:semiHidden/>
    <w:rsid w:val="008B1756"/>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8B1756"/>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8B1756"/>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8B1756"/>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8B1756"/>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8B1756"/>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8B1756"/>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8B1756"/>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8B1756"/>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8B1756"/>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8B1756"/>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8B1756"/>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8B1756"/>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8B1756"/>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8B1756"/>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8B1756"/>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8B1756"/>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8B1756"/>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8B1756"/>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8B1756"/>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8B1756"/>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Soggettocommento">
    <w:name w:val="annotation subject"/>
    <w:basedOn w:val="Testocommento"/>
    <w:next w:val="Testocommento"/>
    <w:link w:val="SoggettocommentoCarattere"/>
    <w:uiPriority w:val="98"/>
    <w:semiHidden/>
    <w:rsid w:val="008B1756"/>
    <w:rPr>
      <w:b/>
      <w:bCs/>
    </w:rPr>
  </w:style>
  <w:style w:type="character" w:customStyle="1" w:styleId="SoggettocommentoCarattere">
    <w:name w:val="Soggetto commento Carattere"/>
    <w:basedOn w:val="TestocommentoCarattere"/>
    <w:link w:val="Soggettocommento"/>
    <w:uiPriority w:val="98"/>
    <w:semiHidden/>
    <w:rsid w:val="008B1756"/>
    <w:rPr>
      <w:b/>
      <w:bCs/>
      <w:sz w:val="20"/>
      <w:szCs w:val="20"/>
      <w:lang w:val="fr-FR"/>
    </w:rPr>
  </w:style>
  <w:style w:type="table" w:styleId="Elencoscuro">
    <w:name w:val="Dark List"/>
    <w:basedOn w:val="Tabellanormale"/>
    <w:uiPriority w:val="70"/>
    <w:semiHidden/>
    <w:rsid w:val="008B1756"/>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8B1756"/>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8B1756"/>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8B1756"/>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8B1756"/>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8B1756"/>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8B1756"/>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8"/>
    <w:semiHidden/>
    <w:rsid w:val="008B1756"/>
  </w:style>
  <w:style w:type="character" w:customStyle="1" w:styleId="DataCarattere">
    <w:name w:val="Data Carattere"/>
    <w:basedOn w:val="Carpredefinitoparagrafo"/>
    <w:link w:val="Data"/>
    <w:uiPriority w:val="98"/>
    <w:semiHidden/>
    <w:rsid w:val="008B1756"/>
    <w:rPr>
      <w:sz w:val="24"/>
      <w:szCs w:val="24"/>
      <w:lang w:val="fr-FR"/>
    </w:rPr>
  </w:style>
  <w:style w:type="paragraph" w:styleId="Mappadocumento">
    <w:name w:val="Document Map"/>
    <w:basedOn w:val="Normale"/>
    <w:link w:val="MappadocumentoCarattere"/>
    <w:uiPriority w:val="98"/>
    <w:semiHidden/>
    <w:rsid w:val="008B1756"/>
    <w:rPr>
      <w:rFonts w:ascii="Tahoma" w:hAnsi="Tahoma" w:cs="Tahoma"/>
      <w:sz w:val="16"/>
      <w:szCs w:val="16"/>
    </w:rPr>
  </w:style>
  <w:style w:type="character" w:customStyle="1" w:styleId="MappadocumentoCarattere">
    <w:name w:val="Mappa documento Carattere"/>
    <w:basedOn w:val="Carpredefinitoparagrafo"/>
    <w:link w:val="Mappadocumento"/>
    <w:uiPriority w:val="98"/>
    <w:semiHidden/>
    <w:rsid w:val="008B1756"/>
    <w:rPr>
      <w:rFonts w:ascii="Tahoma" w:hAnsi="Tahoma" w:cs="Tahoma"/>
      <w:sz w:val="16"/>
      <w:szCs w:val="16"/>
      <w:lang w:val="fr-FR"/>
    </w:rPr>
  </w:style>
  <w:style w:type="paragraph" w:styleId="Firmadipostaelettronica">
    <w:name w:val="E-mail Signature"/>
    <w:basedOn w:val="Normale"/>
    <w:link w:val="FirmadipostaelettronicaCarattere"/>
    <w:uiPriority w:val="98"/>
    <w:semiHidden/>
    <w:rsid w:val="008B1756"/>
  </w:style>
  <w:style w:type="character" w:customStyle="1" w:styleId="FirmadipostaelettronicaCarattere">
    <w:name w:val="Firma di posta elettronica Carattere"/>
    <w:basedOn w:val="Carpredefinitoparagrafo"/>
    <w:link w:val="Firmadipostaelettronica"/>
    <w:uiPriority w:val="98"/>
    <w:semiHidden/>
    <w:rsid w:val="008B1756"/>
    <w:rPr>
      <w:sz w:val="24"/>
      <w:szCs w:val="24"/>
      <w:lang w:val="fr-FR"/>
    </w:rPr>
  </w:style>
  <w:style w:type="character" w:styleId="Rimandonotadichiusura">
    <w:name w:val="endnote reference"/>
    <w:basedOn w:val="Carpredefinitoparagrafo"/>
    <w:uiPriority w:val="98"/>
    <w:semiHidden/>
    <w:rsid w:val="008B1756"/>
    <w:rPr>
      <w:vertAlign w:val="superscript"/>
    </w:rPr>
  </w:style>
  <w:style w:type="paragraph" w:styleId="Testonotadichiusura">
    <w:name w:val="endnote text"/>
    <w:basedOn w:val="Normale"/>
    <w:link w:val="TestonotadichiusuraCarattere"/>
    <w:uiPriority w:val="98"/>
    <w:semiHidden/>
    <w:rsid w:val="008B1756"/>
    <w:rPr>
      <w:sz w:val="20"/>
      <w:szCs w:val="20"/>
    </w:rPr>
  </w:style>
  <w:style w:type="character" w:customStyle="1" w:styleId="TestonotadichiusuraCarattere">
    <w:name w:val="Testo nota di chiusura Carattere"/>
    <w:basedOn w:val="Carpredefinitoparagrafo"/>
    <w:link w:val="Testonotadichiusura"/>
    <w:uiPriority w:val="98"/>
    <w:semiHidden/>
    <w:rsid w:val="008B1756"/>
    <w:rPr>
      <w:sz w:val="20"/>
      <w:szCs w:val="20"/>
      <w:lang w:val="fr-FR"/>
    </w:rPr>
  </w:style>
  <w:style w:type="paragraph" w:styleId="Indirizzodestinatario">
    <w:name w:val="envelope address"/>
    <w:basedOn w:val="Normale"/>
    <w:uiPriority w:val="98"/>
    <w:semiHidden/>
    <w:rsid w:val="008B1756"/>
    <w:pPr>
      <w:framePr w:w="7938" w:h="1985" w:hRule="exact" w:hSpace="141" w:wrap="auto" w:hAnchor="page" w:xAlign="center" w:yAlign="bottom"/>
      <w:ind w:left="2835"/>
    </w:pPr>
    <w:rPr>
      <w:rFonts w:asciiTheme="majorHAnsi" w:eastAsiaTheme="majorEastAsia" w:hAnsiTheme="majorHAnsi" w:cstheme="majorBidi"/>
    </w:rPr>
  </w:style>
  <w:style w:type="paragraph" w:styleId="Indirizzomittente">
    <w:name w:val="envelope return"/>
    <w:basedOn w:val="Normale"/>
    <w:uiPriority w:val="98"/>
    <w:semiHidden/>
    <w:rsid w:val="008B1756"/>
    <w:rPr>
      <w:rFonts w:asciiTheme="majorHAnsi" w:eastAsiaTheme="majorEastAsia" w:hAnsiTheme="majorHAnsi" w:cstheme="majorBidi"/>
      <w:sz w:val="20"/>
      <w:szCs w:val="20"/>
    </w:rPr>
  </w:style>
  <w:style w:type="character" w:styleId="Collegamentovisitato">
    <w:name w:val="FollowedHyperlink"/>
    <w:basedOn w:val="Carpredefinitoparagrafo"/>
    <w:uiPriority w:val="98"/>
    <w:semiHidden/>
    <w:rsid w:val="008B1756"/>
    <w:rPr>
      <w:color w:val="7030A0" w:themeColor="followedHyperlink"/>
      <w:u w:val="single"/>
    </w:rPr>
  </w:style>
  <w:style w:type="character" w:styleId="AcronimoHTML">
    <w:name w:val="HTML Acronym"/>
    <w:basedOn w:val="Carpredefinitoparagrafo"/>
    <w:uiPriority w:val="98"/>
    <w:semiHidden/>
    <w:rsid w:val="008B1756"/>
  </w:style>
  <w:style w:type="paragraph" w:styleId="IndirizzoHTML">
    <w:name w:val="HTML Address"/>
    <w:basedOn w:val="Normale"/>
    <w:link w:val="IndirizzoHTMLCarattere"/>
    <w:uiPriority w:val="98"/>
    <w:semiHidden/>
    <w:rsid w:val="008B1756"/>
    <w:rPr>
      <w:i/>
      <w:iCs/>
    </w:rPr>
  </w:style>
  <w:style w:type="character" w:customStyle="1" w:styleId="IndirizzoHTMLCarattere">
    <w:name w:val="Indirizzo HTML Carattere"/>
    <w:basedOn w:val="Carpredefinitoparagrafo"/>
    <w:link w:val="IndirizzoHTML"/>
    <w:uiPriority w:val="98"/>
    <w:semiHidden/>
    <w:rsid w:val="008B1756"/>
    <w:rPr>
      <w:i/>
      <w:iCs/>
      <w:sz w:val="24"/>
      <w:szCs w:val="24"/>
      <w:lang w:val="fr-FR"/>
    </w:rPr>
  </w:style>
  <w:style w:type="character" w:styleId="CitazioneHTML">
    <w:name w:val="HTML Cite"/>
    <w:basedOn w:val="Carpredefinitoparagrafo"/>
    <w:uiPriority w:val="98"/>
    <w:semiHidden/>
    <w:rsid w:val="008B1756"/>
    <w:rPr>
      <w:i/>
      <w:iCs/>
    </w:rPr>
  </w:style>
  <w:style w:type="character" w:styleId="CodiceHTML">
    <w:name w:val="HTML Code"/>
    <w:basedOn w:val="Carpredefinitoparagrafo"/>
    <w:uiPriority w:val="98"/>
    <w:semiHidden/>
    <w:rsid w:val="008B1756"/>
    <w:rPr>
      <w:rFonts w:ascii="Consolas" w:hAnsi="Consolas" w:cs="Consolas"/>
      <w:sz w:val="20"/>
      <w:szCs w:val="20"/>
    </w:rPr>
  </w:style>
  <w:style w:type="character" w:styleId="DefinizioneHTML">
    <w:name w:val="HTML Definition"/>
    <w:basedOn w:val="Carpredefinitoparagrafo"/>
    <w:uiPriority w:val="98"/>
    <w:semiHidden/>
    <w:rsid w:val="008B1756"/>
    <w:rPr>
      <w:i/>
      <w:iCs/>
    </w:rPr>
  </w:style>
  <w:style w:type="character" w:styleId="TastieraHTML">
    <w:name w:val="HTML Keyboard"/>
    <w:basedOn w:val="Carpredefinitoparagrafo"/>
    <w:uiPriority w:val="98"/>
    <w:semiHidden/>
    <w:rsid w:val="008B1756"/>
    <w:rPr>
      <w:rFonts w:ascii="Consolas" w:hAnsi="Consolas" w:cs="Consolas"/>
      <w:sz w:val="20"/>
      <w:szCs w:val="20"/>
    </w:rPr>
  </w:style>
  <w:style w:type="paragraph" w:styleId="PreformattatoHTML">
    <w:name w:val="HTML Preformatted"/>
    <w:basedOn w:val="Normale"/>
    <w:link w:val="PreformattatoHTMLCarattere"/>
    <w:uiPriority w:val="98"/>
    <w:semiHidden/>
    <w:rsid w:val="008B1756"/>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8"/>
    <w:semiHidden/>
    <w:rsid w:val="008B1756"/>
    <w:rPr>
      <w:rFonts w:ascii="Consolas" w:hAnsi="Consolas" w:cs="Consolas"/>
      <w:sz w:val="20"/>
      <w:szCs w:val="20"/>
      <w:lang w:val="fr-FR"/>
    </w:rPr>
  </w:style>
  <w:style w:type="character" w:styleId="EsempioHTML">
    <w:name w:val="HTML Sample"/>
    <w:basedOn w:val="Carpredefinitoparagrafo"/>
    <w:uiPriority w:val="98"/>
    <w:semiHidden/>
    <w:rsid w:val="008B1756"/>
    <w:rPr>
      <w:rFonts w:ascii="Consolas" w:hAnsi="Consolas" w:cs="Consolas"/>
      <w:sz w:val="24"/>
      <w:szCs w:val="24"/>
    </w:rPr>
  </w:style>
  <w:style w:type="character" w:styleId="MacchinadascrivereHTML">
    <w:name w:val="HTML Typewriter"/>
    <w:basedOn w:val="Carpredefinitoparagrafo"/>
    <w:uiPriority w:val="98"/>
    <w:semiHidden/>
    <w:rsid w:val="008B1756"/>
    <w:rPr>
      <w:rFonts w:ascii="Consolas" w:hAnsi="Consolas" w:cs="Consolas"/>
      <w:sz w:val="20"/>
      <w:szCs w:val="20"/>
    </w:rPr>
  </w:style>
  <w:style w:type="character" w:styleId="VariabileHTML">
    <w:name w:val="HTML Variable"/>
    <w:basedOn w:val="Carpredefinitoparagrafo"/>
    <w:uiPriority w:val="98"/>
    <w:semiHidden/>
    <w:rsid w:val="008B1756"/>
    <w:rPr>
      <w:i/>
      <w:iCs/>
    </w:rPr>
  </w:style>
  <w:style w:type="paragraph" w:styleId="Indice1">
    <w:name w:val="index 1"/>
    <w:basedOn w:val="Normale"/>
    <w:next w:val="Normale"/>
    <w:autoRedefine/>
    <w:uiPriority w:val="98"/>
    <w:semiHidden/>
    <w:rsid w:val="008B1756"/>
    <w:pPr>
      <w:ind w:left="240" w:hanging="240"/>
    </w:pPr>
  </w:style>
  <w:style w:type="paragraph" w:styleId="Indice2">
    <w:name w:val="index 2"/>
    <w:basedOn w:val="Normale"/>
    <w:next w:val="Normale"/>
    <w:autoRedefine/>
    <w:uiPriority w:val="98"/>
    <w:semiHidden/>
    <w:rsid w:val="008B1756"/>
    <w:pPr>
      <w:ind w:left="480" w:hanging="240"/>
    </w:pPr>
  </w:style>
  <w:style w:type="paragraph" w:styleId="Indice3">
    <w:name w:val="index 3"/>
    <w:basedOn w:val="Normale"/>
    <w:next w:val="Normale"/>
    <w:autoRedefine/>
    <w:uiPriority w:val="98"/>
    <w:semiHidden/>
    <w:rsid w:val="008B1756"/>
    <w:pPr>
      <w:ind w:left="720" w:hanging="240"/>
    </w:pPr>
  </w:style>
  <w:style w:type="paragraph" w:styleId="Indice4">
    <w:name w:val="index 4"/>
    <w:basedOn w:val="Normale"/>
    <w:next w:val="Normale"/>
    <w:autoRedefine/>
    <w:uiPriority w:val="98"/>
    <w:semiHidden/>
    <w:rsid w:val="008B1756"/>
    <w:pPr>
      <w:ind w:left="960" w:hanging="240"/>
    </w:pPr>
  </w:style>
  <w:style w:type="paragraph" w:styleId="Indice5">
    <w:name w:val="index 5"/>
    <w:basedOn w:val="Normale"/>
    <w:next w:val="Normale"/>
    <w:autoRedefine/>
    <w:uiPriority w:val="98"/>
    <w:semiHidden/>
    <w:rsid w:val="008B1756"/>
    <w:pPr>
      <w:ind w:left="1200" w:hanging="240"/>
    </w:pPr>
  </w:style>
  <w:style w:type="paragraph" w:styleId="Indice6">
    <w:name w:val="index 6"/>
    <w:basedOn w:val="Normale"/>
    <w:next w:val="Normale"/>
    <w:autoRedefine/>
    <w:uiPriority w:val="98"/>
    <w:semiHidden/>
    <w:rsid w:val="008B1756"/>
    <w:pPr>
      <w:ind w:left="1440" w:hanging="240"/>
    </w:pPr>
  </w:style>
  <w:style w:type="paragraph" w:styleId="Indice7">
    <w:name w:val="index 7"/>
    <w:basedOn w:val="Normale"/>
    <w:next w:val="Normale"/>
    <w:autoRedefine/>
    <w:uiPriority w:val="98"/>
    <w:semiHidden/>
    <w:rsid w:val="008B1756"/>
    <w:pPr>
      <w:ind w:left="1680" w:hanging="240"/>
    </w:pPr>
  </w:style>
  <w:style w:type="paragraph" w:styleId="Indice8">
    <w:name w:val="index 8"/>
    <w:basedOn w:val="Normale"/>
    <w:next w:val="Normale"/>
    <w:autoRedefine/>
    <w:uiPriority w:val="98"/>
    <w:semiHidden/>
    <w:rsid w:val="008B1756"/>
    <w:pPr>
      <w:ind w:left="1920" w:hanging="240"/>
    </w:pPr>
  </w:style>
  <w:style w:type="paragraph" w:styleId="Indice9">
    <w:name w:val="index 9"/>
    <w:basedOn w:val="Normale"/>
    <w:next w:val="Normale"/>
    <w:autoRedefine/>
    <w:uiPriority w:val="98"/>
    <w:semiHidden/>
    <w:rsid w:val="008B1756"/>
    <w:pPr>
      <w:ind w:left="2160" w:hanging="240"/>
    </w:pPr>
  </w:style>
  <w:style w:type="paragraph" w:styleId="Titoloindice">
    <w:name w:val="index heading"/>
    <w:basedOn w:val="Normale"/>
    <w:next w:val="Indice1"/>
    <w:uiPriority w:val="98"/>
    <w:semiHidden/>
    <w:rsid w:val="008B1756"/>
    <w:rPr>
      <w:rFonts w:asciiTheme="majorHAnsi" w:eastAsiaTheme="majorEastAsia" w:hAnsiTheme="majorHAnsi" w:cstheme="majorBidi"/>
      <w:b/>
      <w:bCs/>
    </w:rPr>
  </w:style>
  <w:style w:type="table" w:styleId="Grigliachiara">
    <w:name w:val="Light Grid"/>
    <w:basedOn w:val="Tabellanormale"/>
    <w:uiPriority w:val="62"/>
    <w:semiHidden/>
    <w:rsid w:val="008B1756"/>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8B1756"/>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8B1756"/>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8B1756"/>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8B1756"/>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8B1756"/>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8B1756"/>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8B1756"/>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8B1756"/>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8B1756"/>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8B1756"/>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8B1756"/>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8B1756"/>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8B1756"/>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8B1756"/>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8B1756"/>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8B1756"/>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8B1756"/>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8B1756"/>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8B1756"/>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8B1756"/>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8"/>
    <w:semiHidden/>
    <w:rsid w:val="008B1756"/>
  </w:style>
  <w:style w:type="paragraph" w:styleId="Elenco">
    <w:name w:val="List"/>
    <w:basedOn w:val="Normale"/>
    <w:uiPriority w:val="98"/>
    <w:semiHidden/>
    <w:rsid w:val="008B1756"/>
    <w:pPr>
      <w:ind w:left="283" w:hanging="283"/>
      <w:contextualSpacing/>
    </w:pPr>
  </w:style>
  <w:style w:type="paragraph" w:styleId="Elenco2">
    <w:name w:val="List 2"/>
    <w:basedOn w:val="Normale"/>
    <w:uiPriority w:val="98"/>
    <w:semiHidden/>
    <w:rsid w:val="008B1756"/>
    <w:pPr>
      <w:ind w:left="566" w:hanging="283"/>
      <w:contextualSpacing/>
    </w:pPr>
  </w:style>
  <w:style w:type="paragraph" w:styleId="Elenco3">
    <w:name w:val="List 3"/>
    <w:basedOn w:val="Normale"/>
    <w:uiPriority w:val="98"/>
    <w:semiHidden/>
    <w:rsid w:val="008B1756"/>
    <w:pPr>
      <w:ind w:left="849" w:hanging="283"/>
      <w:contextualSpacing/>
    </w:pPr>
  </w:style>
  <w:style w:type="paragraph" w:styleId="Elenco4">
    <w:name w:val="List 4"/>
    <w:basedOn w:val="Normale"/>
    <w:uiPriority w:val="98"/>
    <w:semiHidden/>
    <w:rsid w:val="008B1756"/>
    <w:pPr>
      <w:ind w:left="1132" w:hanging="283"/>
      <w:contextualSpacing/>
    </w:pPr>
  </w:style>
  <w:style w:type="paragraph" w:styleId="Elenco5">
    <w:name w:val="List 5"/>
    <w:basedOn w:val="Normale"/>
    <w:uiPriority w:val="98"/>
    <w:semiHidden/>
    <w:rsid w:val="008B1756"/>
    <w:pPr>
      <w:ind w:left="1415" w:hanging="283"/>
      <w:contextualSpacing/>
    </w:pPr>
  </w:style>
  <w:style w:type="paragraph" w:styleId="Puntoelenco">
    <w:name w:val="List Bullet"/>
    <w:basedOn w:val="Normale"/>
    <w:uiPriority w:val="98"/>
    <w:semiHidden/>
    <w:rsid w:val="008B1756"/>
    <w:pPr>
      <w:numPr>
        <w:numId w:val="4"/>
      </w:numPr>
    </w:pPr>
  </w:style>
  <w:style w:type="paragraph" w:styleId="Puntoelenco4">
    <w:name w:val="List Bullet 4"/>
    <w:basedOn w:val="Normale"/>
    <w:uiPriority w:val="98"/>
    <w:semiHidden/>
    <w:rsid w:val="008B1756"/>
    <w:pPr>
      <w:numPr>
        <w:numId w:val="7"/>
      </w:numPr>
      <w:contextualSpacing/>
    </w:pPr>
  </w:style>
  <w:style w:type="paragraph" w:styleId="Puntoelenco5">
    <w:name w:val="List Bullet 5"/>
    <w:basedOn w:val="Normale"/>
    <w:uiPriority w:val="98"/>
    <w:semiHidden/>
    <w:rsid w:val="008B1756"/>
    <w:pPr>
      <w:numPr>
        <w:numId w:val="8"/>
      </w:numPr>
      <w:contextualSpacing/>
    </w:pPr>
  </w:style>
  <w:style w:type="paragraph" w:styleId="Elencocontinua">
    <w:name w:val="List Continue"/>
    <w:basedOn w:val="Normale"/>
    <w:uiPriority w:val="98"/>
    <w:semiHidden/>
    <w:rsid w:val="008B1756"/>
    <w:pPr>
      <w:spacing w:after="120"/>
      <w:ind w:left="283"/>
      <w:contextualSpacing/>
    </w:pPr>
  </w:style>
  <w:style w:type="paragraph" w:styleId="Elencocontinua2">
    <w:name w:val="List Continue 2"/>
    <w:basedOn w:val="Normale"/>
    <w:uiPriority w:val="98"/>
    <w:semiHidden/>
    <w:rsid w:val="008B1756"/>
    <w:pPr>
      <w:spacing w:after="120"/>
      <w:ind w:left="566"/>
      <w:contextualSpacing/>
    </w:pPr>
  </w:style>
  <w:style w:type="paragraph" w:styleId="Elencocontinua3">
    <w:name w:val="List Continue 3"/>
    <w:basedOn w:val="Normale"/>
    <w:uiPriority w:val="98"/>
    <w:semiHidden/>
    <w:rsid w:val="008B1756"/>
    <w:pPr>
      <w:spacing w:after="120"/>
      <w:ind w:left="849"/>
      <w:contextualSpacing/>
    </w:pPr>
  </w:style>
  <w:style w:type="paragraph" w:styleId="Elencocontinua4">
    <w:name w:val="List Continue 4"/>
    <w:basedOn w:val="Normale"/>
    <w:uiPriority w:val="98"/>
    <w:semiHidden/>
    <w:rsid w:val="008B1756"/>
    <w:pPr>
      <w:spacing w:after="120"/>
      <w:ind w:left="1132"/>
      <w:contextualSpacing/>
    </w:pPr>
  </w:style>
  <w:style w:type="paragraph" w:styleId="Elencocontinua5">
    <w:name w:val="List Continue 5"/>
    <w:basedOn w:val="Normale"/>
    <w:uiPriority w:val="98"/>
    <w:semiHidden/>
    <w:rsid w:val="008B1756"/>
    <w:pPr>
      <w:spacing w:after="120"/>
      <w:ind w:left="1415"/>
      <w:contextualSpacing/>
    </w:pPr>
  </w:style>
  <w:style w:type="paragraph" w:styleId="Numeroelenco">
    <w:name w:val="List Number"/>
    <w:basedOn w:val="Normale"/>
    <w:uiPriority w:val="98"/>
    <w:semiHidden/>
    <w:rsid w:val="008B1756"/>
    <w:pPr>
      <w:numPr>
        <w:numId w:val="9"/>
      </w:numPr>
      <w:contextualSpacing/>
    </w:pPr>
  </w:style>
  <w:style w:type="paragraph" w:styleId="Numeroelenco2">
    <w:name w:val="List Number 2"/>
    <w:basedOn w:val="Normale"/>
    <w:uiPriority w:val="98"/>
    <w:semiHidden/>
    <w:rsid w:val="008B1756"/>
    <w:pPr>
      <w:numPr>
        <w:numId w:val="10"/>
      </w:numPr>
      <w:contextualSpacing/>
    </w:pPr>
  </w:style>
  <w:style w:type="paragraph" w:styleId="Numeroelenco3">
    <w:name w:val="List Number 3"/>
    <w:basedOn w:val="Normale"/>
    <w:uiPriority w:val="98"/>
    <w:semiHidden/>
    <w:rsid w:val="008B1756"/>
    <w:pPr>
      <w:numPr>
        <w:numId w:val="11"/>
      </w:numPr>
      <w:contextualSpacing/>
    </w:pPr>
  </w:style>
  <w:style w:type="paragraph" w:styleId="Numeroelenco4">
    <w:name w:val="List Number 4"/>
    <w:basedOn w:val="Normale"/>
    <w:uiPriority w:val="98"/>
    <w:semiHidden/>
    <w:rsid w:val="008B1756"/>
    <w:pPr>
      <w:numPr>
        <w:numId w:val="12"/>
      </w:numPr>
      <w:contextualSpacing/>
    </w:pPr>
  </w:style>
  <w:style w:type="paragraph" w:styleId="Numeroelenco5">
    <w:name w:val="List Number 5"/>
    <w:basedOn w:val="Normale"/>
    <w:uiPriority w:val="98"/>
    <w:semiHidden/>
    <w:rsid w:val="008B1756"/>
    <w:pPr>
      <w:numPr>
        <w:numId w:val="13"/>
      </w:numPr>
      <w:contextualSpacing/>
    </w:pPr>
  </w:style>
  <w:style w:type="paragraph" w:styleId="Testomacro">
    <w:name w:val="macro"/>
    <w:link w:val="TestomacroCarattere"/>
    <w:uiPriority w:val="98"/>
    <w:semiHidden/>
    <w:rsid w:val="008B1756"/>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8"/>
    <w:semiHidden/>
    <w:rsid w:val="008B1756"/>
    <w:rPr>
      <w:rFonts w:ascii="Consolas" w:eastAsiaTheme="minorEastAsia" w:hAnsi="Consolas" w:cs="Consolas"/>
      <w:sz w:val="20"/>
      <w:szCs w:val="20"/>
    </w:rPr>
  </w:style>
  <w:style w:type="table" w:styleId="Grigliamedia1">
    <w:name w:val="Medium Grid 1"/>
    <w:basedOn w:val="Tabellanormale"/>
    <w:uiPriority w:val="67"/>
    <w:semiHidden/>
    <w:rsid w:val="008B1756"/>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8B1756"/>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8B1756"/>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8B1756"/>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8B1756"/>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8B1756"/>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8B1756"/>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8B1756"/>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8B1756"/>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8B1756"/>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8B1756"/>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8B1756"/>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8B1756"/>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8B1756"/>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8B1756"/>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8B1756"/>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8B1756"/>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8B1756"/>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8B1756"/>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8B1756"/>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8B1756"/>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8B1756"/>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8B1756"/>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8B1756"/>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8B1756"/>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8B1756"/>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8B1756"/>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8B1756"/>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8B1756"/>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8B1756"/>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8B1756"/>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8B1756"/>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8B1756"/>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8B1756"/>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8B1756"/>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8B1756"/>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8B1756"/>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8B1756"/>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8B1756"/>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8B1756"/>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8B1756"/>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8B1756"/>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8B1756"/>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8B1756"/>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8B1756"/>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8B1756"/>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8B1756"/>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8B1756"/>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8B1756"/>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8"/>
    <w:semiHidden/>
    <w:rsid w:val="008B175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IntestazionemessaggioCarattere">
    <w:name w:val="Intestazione messaggio Carattere"/>
    <w:basedOn w:val="Carpredefinitoparagrafo"/>
    <w:link w:val="Intestazionemessaggio"/>
    <w:uiPriority w:val="98"/>
    <w:semiHidden/>
    <w:rsid w:val="008B1756"/>
    <w:rPr>
      <w:rFonts w:asciiTheme="majorHAnsi" w:eastAsiaTheme="majorEastAsia" w:hAnsiTheme="majorHAnsi" w:cstheme="majorBidi"/>
      <w:sz w:val="24"/>
      <w:szCs w:val="24"/>
      <w:shd w:val="pct20" w:color="auto" w:fill="auto"/>
      <w:lang w:val="fr-FR"/>
    </w:rPr>
  </w:style>
  <w:style w:type="paragraph" w:styleId="NormaleWeb">
    <w:name w:val="Normal (Web)"/>
    <w:basedOn w:val="Normale"/>
    <w:uiPriority w:val="98"/>
    <w:semiHidden/>
    <w:rsid w:val="008B1756"/>
    <w:rPr>
      <w:rFonts w:ascii="Times New Roman" w:hAnsi="Times New Roman" w:cs="Times New Roman"/>
    </w:rPr>
  </w:style>
  <w:style w:type="paragraph" w:styleId="Rientronormale">
    <w:name w:val="Normal Indent"/>
    <w:basedOn w:val="Normale"/>
    <w:uiPriority w:val="98"/>
    <w:semiHidden/>
    <w:rsid w:val="008B1756"/>
    <w:pPr>
      <w:ind w:left="720"/>
    </w:pPr>
  </w:style>
  <w:style w:type="paragraph" w:styleId="Intestazionenota">
    <w:name w:val="Note Heading"/>
    <w:basedOn w:val="Normale"/>
    <w:next w:val="Normale"/>
    <w:link w:val="IntestazionenotaCarattere"/>
    <w:uiPriority w:val="98"/>
    <w:semiHidden/>
    <w:rsid w:val="008B1756"/>
  </w:style>
  <w:style w:type="character" w:customStyle="1" w:styleId="IntestazionenotaCarattere">
    <w:name w:val="Intestazione nota Carattere"/>
    <w:basedOn w:val="Carpredefinitoparagrafo"/>
    <w:link w:val="Intestazionenota"/>
    <w:uiPriority w:val="98"/>
    <w:semiHidden/>
    <w:rsid w:val="008B1756"/>
    <w:rPr>
      <w:sz w:val="24"/>
      <w:szCs w:val="24"/>
      <w:lang w:val="fr-FR"/>
    </w:rPr>
  </w:style>
  <w:style w:type="character" w:styleId="Testosegnaposto">
    <w:name w:val="Placeholder Text"/>
    <w:basedOn w:val="Carpredefinitoparagrafo"/>
    <w:uiPriority w:val="98"/>
    <w:semiHidden/>
    <w:rsid w:val="008B1756"/>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8"/>
    <w:semiHidden/>
    <w:rsid w:val="008B1756"/>
    <w:rPr>
      <w:rFonts w:ascii="Consolas" w:hAnsi="Consolas" w:cs="Consolas"/>
      <w:sz w:val="21"/>
      <w:szCs w:val="21"/>
    </w:rPr>
  </w:style>
  <w:style w:type="character" w:customStyle="1" w:styleId="TestonormaleCarattere">
    <w:name w:val="Testo normale Carattere"/>
    <w:basedOn w:val="Carpredefinitoparagrafo"/>
    <w:link w:val="Testonormale"/>
    <w:uiPriority w:val="98"/>
    <w:semiHidden/>
    <w:rsid w:val="008B1756"/>
    <w:rPr>
      <w:rFonts w:ascii="Consolas" w:hAnsi="Consolas" w:cs="Consolas"/>
      <w:sz w:val="21"/>
      <w:szCs w:val="21"/>
      <w:lang w:val="fr-FR"/>
    </w:rPr>
  </w:style>
  <w:style w:type="paragraph" w:styleId="Formuladiapertura">
    <w:name w:val="Salutation"/>
    <w:basedOn w:val="Normale"/>
    <w:next w:val="Normale"/>
    <w:link w:val="FormuladiaperturaCarattere"/>
    <w:uiPriority w:val="98"/>
    <w:semiHidden/>
    <w:rsid w:val="008B1756"/>
  </w:style>
  <w:style w:type="character" w:customStyle="1" w:styleId="FormuladiaperturaCarattere">
    <w:name w:val="Formula di apertura Carattere"/>
    <w:basedOn w:val="Carpredefinitoparagrafo"/>
    <w:link w:val="Formuladiapertura"/>
    <w:uiPriority w:val="98"/>
    <w:semiHidden/>
    <w:rsid w:val="008B1756"/>
    <w:rPr>
      <w:sz w:val="24"/>
      <w:szCs w:val="24"/>
      <w:lang w:val="fr-FR"/>
    </w:rPr>
  </w:style>
  <w:style w:type="paragraph" w:styleId="Firma">
    <w:name w:val="Signature"/>
    <w:basedOn w:val="Normale"/>
    <w:link w:val="FirmaCarattere"/>
    <w:uiPriority w:val="98"/>
    <w:semiHidden/>
    <w:rsid w:val="008B1756"/>
    <w:pPr>
      <w:ind w:left="4252"/>
    </w:pPr>
  </w:style>
  <w:style w:type="character" w:customStyle="1" w:styleId="FirmaCarattere">
    <w:name w:val="Firma Carattere"/>
    <w:basedOn w:val="Carpredefinitoparagrafo"/>
    <w:link w:val="Firma"/>
    <w:uiPriority w:val="98"/>
    <w:semiHidden/>
    <w:rsid w:val="008B1756"/>
    <w:rPr>
      <w:sz w:val="24"/>
      <w:szCs w:val="24"/>
      <w:lang w:val="fr-FR"/>
    </w:rPr>
  </w:style>
  <w:style w:type="table" w:styleId="Tabellaeffetti3D1">
    <w:name w:val="Table 3D effects 1"/>
    <w:basedOn w:val="Tabellanormale"/>
    <w:uiPriority w:val="99"/>
    <w:semiHidden/>
    <w:unhideWhenUsed/>
    <w:rsid w:val="008B1756"/>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8B1756"/>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8B1756"/>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8B1756"/>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8B1756"/>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8B1756"/>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8B1756"/>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8B1756"/>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8B1756"/>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8B1756"/>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8B1756"/>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8B1756"/>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8B1756"/>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8B1756"/>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8B1756"/>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8B1756"/>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8B1756"/>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1">
    <w:name w:val="Table Grid 1"/>
    <w:basedOn w:val="Tabellanormale"/>
    <w:uiPriority w:val="99"/>
    <w:semiHidden/>
    <w:unhideWhenUsed/>
    <w:rsid w:val="008B1756"/>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8B1756"/>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8B1756"/>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8B1756"/>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8B1756"/>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8B1756"/>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8B1756"/>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8B1756"/>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unhideWhenUsed/>
    <w:rsid w:val="008B1756"/>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8B1756"/>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8B1756"/>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8B1756"/>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8B1756"/>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8B1756"/>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8B1756"/>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8B1756"/>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8"/>
    <w:semiHidden/>
    <w:rsid w:val="008B1756"/>
    <w:pPr>
      <w:ind w:left="240" w:hanging="240"/>
    </w:pPr>
  </w:style>
  <w:style w:type="paragraph" w:styleId="Indicedellefigure">
    <w:name w:val="table of figures"/>
    <w:basedOn w:val="Normale"/>
    <w:next w:val="Normale"/>
    <w:uiPriority w:val="98"/>
    <w:semiHidden/>
    <w:rsid w:val="008B1756"/>
  </w:style>
  <w:style w:type="table" w:styleId="Tabellaprofessionale">
    <w:name w:val="Table Professional"/>
    <w:basedOn w:val="Tabellanormale"/>
    <w:uiPriority w:val="99"/>
    <w:semiHidden/>
    <w:unhideWhenUsed/>
    <w:rsid w:val="008B1756"/>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8B1756"/>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8B1756"/>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8B1756"/>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8B1756"/>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8B1756"/>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8B1756"/>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8B1756"/>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8B1756"/>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8B1756"/>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8"/>
    <w:semiHidden/>
    <w:rsid w:val="008B1756"/>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8"/>
    <w:semiHidden/>
    <w:rsid w:val="008B1756"/>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8"/>
    <w:semiHidden/>
    <w:rsid w:val="008B1756"/>
    <w:pPr>
      <w:spacing w:after="100"/>
      <w:ind w:left="1680"/>
    </w:pPr>
  </w:style>
  <w:style w:type="paragraph" w:styleId="Sommario9">
    <w:name w:val="toc 9"/>
    <w:basedOn w:val="Normale"/>
    <w:next w:val="Normale"/>
    <w:autoRedefine/>
    <w:uiPriority w:val="98"/>
    <w:semiHidden/>
    <w:rsid w:val="008B1756"/>
    <w:pPr>
      <w:spacing w:after="100"/>
      <w:ind w:left="1920"/>
    </w:pPr>
  </w:style>
  <w:style w:type="paragraph" w:customStyle="1" w:styleId="ECHRFooter">
    <w:name w:val="ECHR_Footer"/>
    <w:aliases w:val="Footer_ECHR"/>
    <w:basedOn w:val="Pidipagina"/>
    <w:uiPriority w:val="57"/>
    <w:semiHidden/>
    <w:rsid w:val="00F9130D"/>
    <w:rPr>
      <w:sz w:val="8"/>
    </w:rPr>
  </w:style>
  <w:style w:type="paragraph" w:customStyle="1" w:styleId="ECHRFooterLine">
    <w:name w:val="ECHR_Footer_Line"/>
    <w:aliases w:val="_Footer_Line"/>
    <w:basedOn w:val="Normale"/>
    <w:next w:val="Normale"/>
    <w:uiPriority w:val="29"/>
    <w:semiHidden/>
    <w:rsid w:val="008B1756"/>
    <w:pPr>
      <w:pBdr>
        <w:top w:val="single" w:sz="6" w:space="1" w:color="5F5F5F"/>
      </w:pBdr>
      <w:tabs>
        <w:tab w:val="center" w:pos="3686"/>
        <w:tab w:val="right" w:pos="7371"/>
      </w:tabs>
      <w:ind w:left="-1474" w:right="-1474"/>
    </w:pPr>
    <w:rPr>
      <w:color w:val="5F5F5F"/>
    </w:rPr>
  </w:style>
  <w:style w:type="paragraph" w:customStyle="1" w:styleId="ECHRBullet2">
    <w:name w:val="ECHR_Bullet_2"/>
    <w:aliases w:val="_Bul_2"/>
    <w:basedOn w:val="ECHRBullet1"/>
    <w:uiPriority w:val="23"/>
    <w:semiHidden/>
    <w:rsid w:val="008B1756"/>
    <w:pPr>
      <w:numPr>
        <w:ilvl w:val="1"/>
      </w:numPr>
    </w:pPr>
  </w:style>
  <w:style w:type="paragraph" w:customStyle="1" w:styleId="ECHRBullet3">
    <w:name w:val="ECHR_Bullet_3"/>
    <w:aliases w:val="_Bul_3"/>
    <w:basedOn w:val="ECHRBullet2"/>
    <w:uiPriority w:val="23"/>
    <w:semiHidden/>
    <w:rsid w:val="008B1756"/>
    <w:pPr>
      <w:numPr>
        <w:ilvl w:val="2"/>
      </w:numPr>
    </w:pPr>
  </w:style>
  <w:style w:type="paragraph" w:customStyle="1" w:styleId="ECHRBullet4">
    <w:name w:val="ECHR_Bullet_4"/>
    <w:aliases w:val="_Bul_4"/>
    <w:basedOn w:val="ECHRBullet3"/>
    <w:uiPriority w:val="23"/>
    <w:semiHidden/>
    <w:rsid w:val="008B1756"/>
    <w:pPr>
      <w:numPr>
        <w:ilvl w:val="3"/>
      </w:numPr>
    </w:pPr>
  </w:style>
  <w:style w:type="paragraph" w:customStyle="1" w:styleId="ECHRConfidential">
    <w:name w:val="ECHR_Confidential"/>
    <w:aliases w:val="_Confidential"/>
    <w:basedOn w:val="Normale"/>
    <w:next w:val="Normale"/>
    <w:uiPriority w:val="42"/>
    <w:semiHidden/>
    <w:qFormat/>
    <w:rsid w:val="008B1756"/>
    <w:pPr>
      <w:jc w:val="right"/>
    </w:pPr>
    <w:rPr>
      <w:color w:val="C00000"/>
      <w:sz w:val="20"/>
    </w:rPr>
  </w:style>
  <w:style w:type="paragraph" w:customStyle="1" w:styleId="ECHRDecisionBody">
    <w:name w:val="ECHR_Decision_Body"/>
    <w:aliases w:val="_Decision_Body"/>
    <w:basedOn w:val="NormalJustified"/>
    <w:uiPriority w:val="54"/>
    <w:semiHidden/>
    <w:rsid w:val="008B1756"/>
    <w:pPr>
      <w:tabs>
        <w:tab w:val="left" w:pos="567"/>
        <w:tab w:val="left" w:pos="1134"/>
      </w:tabs>
      <w:spacing w:line="240" w:lineRule="exact"/>
      <w:jc w:val="left"/>
    </w:pPr>
  </w:style>
  <w:style w:type="paragraph" w:customStyle="1" w:styleId="ECHRDivisionName">
    <w:name w:val="ECHR_DivisionName"/>
    <w:aliases w:val="_Div_Name"/>
    <w:basedOn w:val="Normale"/>
    <w:link w:val="ECHRDivisionNameChar"/>
    <w:uiPriority w:val="41"/>
    <w:semiHidden/>
    <w:qFormat/>
    <w:rsid w:val="008B1756"/>
    <w:pPr>
      <w:contextualSpacing/>
      <w:jc w:val="center"/>
    </w:pPr>
    <w:rPr>
      <w:rFonts w:ascii="Arial" w:hAnsi="Arial"/>
      <w:i/>
      <w:color w:val="002856"/>
      <w:sz w:val="32"/>
    </w:rPr>
  </w:style>
  <w:style w:type="character" w:customStyle="1" w:styleId="ECHRDivisionNameChar">
    <w:name w:val="ECHR_DivisionName Char"/>
    <w:aliases w:val="_Div_Name Char"/>
    <w:basedOn w:val="Carpredefinitoparagrafo"/>
    <w:link w:val="ECHRDivisionName"/>
    <w:uiPriority w:val="41"/>
    <w:semiHidden/>
    <w:rsid w:val="008B1756"/>
    <w:rPr>
      <w:rFonts w:ascii="Arial" w:hAnsi="Arial"/>
      <w:i/>
      <w:color w:val="002856"/>
      <w:sz w:val="32"/>
      <w:szCs w:val="24"/>
      <w:lang w:val="fr-FR"/>
    </w:rPr>
  </w:style>
  <w:style w:type="paragraph" w:customStyle="1" w:styleId="DummyStyle">
    <w:name w:val="Dummy_Style"/>
    <w:aliases w:val="_Dummy"/>
    <w:basedOn w:val="Normale"/>
    <w:semiHidden/>
    <w:qFormat/>
    <w:rsid w:val="008B1756"/>
    <w:rPr>
      <w:color w:val="00B050"/>
      <w:sz w:val="22"/>
    </w:rPr>
  </w:style>
  <w:style w:type="paragraph" w:customStyle="1" w:styleId="ECHRFooterLineLandscape">
    <w:name w:val="ECHR_Footer_Line_Landscape"/>
    <w:aliases w:val="_Footer_Line_Landscape"/>
    <w:basedOn w:val="Normale"/>
    <w:uiPriority w:val="29"/>
    <w:semiHidden/>
    <w:rsid w:val="008B1756"/>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ParaHanging">
    <w:name w:val="ECHR_Para_Hanging"/>
    <w:aliases w:val="_Hanging"/>
    <w:basedOn w:val="NormalJustified"/>
    <w:uiPriority w:val="8"/>
    <w:semiHidden/>
    <w:qFormat/>
    <w:rsid w:val="008B1756"/>
    <w:pPr>
      <w:ind w:left="567" w:hanging="567"/>
    </w:pPr>
  </w:style>
  <w:style w:type="paragraph" w:customStyle="1" w:styleId="ECHRHeading9">
    <w:name w:val="ECHR_Heading_9"/>
    <w:aliases w:val="_Head_9"/>
    <w:basedOn w:val="Titolo9"/>
    <w:uiPriority w:val="17"/>
    <w:semiHidden/>
    <w:rsid w:val="008B1756"/>
    <w:pPr>
      <w:keepNext/>
      <w:keepLines/>
      <w:numPr>
        <w:ilvl w:val="8"/>
        <w:numId w:val="14"/>
      </w:numPr>
      <w:spacing w:before="100" w:beforeAutospacing="1"/>
      <w:contextualSpacing/>
      <w:jc w:val="both"/>
    </w:pPr>
    <w:rPr>
      <w:i w:val="0"/>
      <w:sz w:val="18"/>
    </w:rPr>
  </w:style>
  <w:style w:type="paragraph" w:customStyle="1" w:styleId="ECHRHeaderLandscape">
    <w:name w:val="ECHR_Header_Landscape"/>
    <w:aliases w:val="_Header_Landscape"/>
    <w:basedOn w:val="JuHeader"/>
    <w:uiPriority w:val="29"/>
    <w:semiHidden/>
    <w:rsid w:val="008B1756"/>
    <w:pPr>
      <w:tabs>
        <w:tab w:val="center" w:pos="6146"/>
        <w:tab w:val="right" w:pos="13778"/>
      </w:tabs>
      <w:ind w:left="-1474" w:right="-1474"/>
    </w:pPr>
  </w:style>
  <w:style w:type="paragraph" w:customStyle="1" w:styleId="ECHRParaIndent">
    <w:name w:val="ECHR_Para_Indent"/>
    <w:aliases w:val="_Indent"/>
    <w:basedOn w:val="NormalJustified"/>
    <w:uiPriority w:val="7"/>
    <w:semiHidden/>
    <w:qFormat/>
    <w:rsid w:val="008B1756"/>
    <w:pPr>
      <w:spacing w:before="120" w:after="120"/>
      <w:ind w:left="567"/>
    </w:pPr>
  </w:style>
  <w:style w:type="paragraph" w:customStyle="1" w:styleId="ECHRLine">
    <w:name w:val="ECHR_Line"/>
    <w:aliases w:val="_Line"/>
    <w:basedOn w:val="NormalJustified"/>
    <w:next w:val="Normale"/>
    <w:uiPriority w:val="46"/>
    <w:semiHidden/>
    <w:rsid w:val="008B1756"/>
    <w:pPr>
      <w:pBdr>
        <w:bottom w:val="single" w:sz="12" w:space="1" w:color="949494" w:themeColor="text2" w:themeShade="BF"/>
      </w:pBdr>
      <w:spacing w:after="120"/>
    </w:pPr>
    <w:rPr>
      <w:sz w:val="12"/>
    </w:rPr>
  </w:style>
  <w:style w:type="paragraph" w:customStyle="1" w:styleId="DecList">
    <w:name w:val="Dec_List"/>
    <w:aliases w:val="_List"/>
    <w:basedOn w:val="JuList"/>
    <w:uiPriority w:val="22"/>
    <w:rsid w:val="008B1756"/>
    <w:pPr>
      <w:numPr>
        <w:numId w:val="0"/>
      </w:numPr>
      <w:ind w:left="284"/>
    </w:pPr>
  </w:style>
  <w:style w:type="paragraph" w:customStyle="1" w:styleId="ECHRNumberedList1">
    <w:name w:val="ECHR_Numbered_List_1"/>
    <w:aliases w:val="_Num_1"/>
    <w:basedOn w:val="NormalJustified"/>
    <w:uiPriority w:val="23"/>
    <w:semiHidden/>
    <w:qFormat/>
    <w:rsid w:val="008B1756"/>
    <w:pPr>
      <w:numPr>
        <w:numId w:val="17"/>
      </w:numPr>
      <w:spacing w:before="60" w:after="60"/>
    </w:pPr>
  </w:style>
  <w:style w:type="paragraph" w:customStyle="1" w:styleId="ECHRNumberedList2">
    <w:name w:val="ECHR_Numbered_List_2"/>
    <w:aliases w:val="_Num_2"/>
    <w:basedOn w:val="ECHRNumberedList1"/>
    <w:uiPriority w:val="23"/>
    <w:semiHidden/>
    <w:rsid w:val="008B1756"/>
    <w:pPr>
      <w:numPr>
        <w:ilvl w:val="1"/>
      </w:numPr>
    </w:pPr>
  </w:style>
  <w:style w:type="paragraph" w:customStyle="1" w:styleId="ECHRNumberedList3">
    <w:name w:val="ECHR_Numbered_List_3"/>
    <w:aliases w:val="_Num_3"/>
    <w:basedOn w:val="ECHRNumberedList2"/>
    <w:uiPriority w:val="23"/>
    <w:semiHidden/>
    <w:rsid w:val="008B1756"/>
    <w:pPr>
      <w:numPr>
        <w:ilvl w:val="2"/>
      </w:numPr>
    </w:pPr>
  </w:style>
  <w:style w:type="paragraph" w:customStyle="1" w:styleId="ECHRPlaceholder">
    <w:name w:val="ECHR_Placeholder"/>
    <w:aliases w:val="_Placeholder"/>
    <w:basedOn w:val="JuSigned"/>
    <w:uiPriority w:val="31"/>
    <w:rsid w:val="008B1756"/>
    <w:rPr>
      <w:color w:val="FFFFFF"/>
    </w:rPr>
  </w:style>
  <w:style w:type="character" w:customStyle="1" w:styleId="ECHRRed">
    <w:name w:val="ECHR_Red"/>
    <w:aliases w:val="_Red"/>
    <w:basedOn w:val="Carpredefinitoparagrafo"/>
    <w:uiPriority w:val="15"/>
    <w:semiHidden/>
    <w:qFormat/>
    <w:rsid w:val="008B1756"/>
    <w:rPr>
      <w:color w:val="C00000" w:themeColor="accent2"/>
    </w:rPr>
  </w:style>
  <w:style w:type="paragraph" w:customStyle="1" w:styleId="ECHRHeaderDate">
    <w:name w:val="ECHR_Header_Date"/>
    <w:aliases w:val="_Ref_Date"/>
    <w:basedOn w:val="Normale"/>
    <w:uiPriority w:val="44"/>
    <w:semiHidden/>
    <w:qFormat/>
    <w:rsid w:val="008B1756"/>
    <w:pPr>
      <w:jc w:val="right"/>
    </w:pPr>
    <w:rPr>
      <w:sz w:val="20"/>
    </w:rPr>
  </w:style>
  <w:style w:type="paragraph" w:customStyle="1" w:styleId="ECHRHeaderRefIt">
    <w:name w:val="ECHR_Header_Ref_It"/>
    <w:aliases w:val="_Ref_Ital"/>
    <w:basedOn w:val="Normale"/>
    <w:next w:val="ECHRHeaderDate"/>
    <w:uiPriority w:val="43"/>
    <w:semiHidden/>
    <w:qFormat/>
    <w:rsid w:val="008B1756"/>
    <w:pPr>
      <w:jc w:val="right"/>
    </w:pPr>
    <w:rPr>
      <w:i/>
      <w:sz w:val="20"/>
    </w:rPr>
  </w:style>
  <w:style w:type="paragraph" w:customStyle="1" w:styleId="ECHRSpacer">
    <w:name w:val="ECHR_Spacer"/>
    <w:aliases w:val="_Spacer"/>
    <w:basedOn w:val="Normale"/>
    <w:uiPriority w:val="45"/>
    <w:semiHidden/>
    <w:rsid w:val="008B1756"/>
    <w:rPr>
      <w:sz w:val="4"/>
    </w:rPr>
  </w:style>
  <w:style w:type="paragraph" w:customStyle="1" w:styleId="ECHRTitleCentre1">
    <w:name w:val="ECHR_Title_Centre_1"/>
    <w:aliases w:val="_Title_C_1"/>
    <w:basedOn w:val="Normale"/>
    <w:next w:val="Normale"/>
    <w:uiPriority w:val="26"/>
    <w:semiHidden/>
    <w:qFormat/>
    <w:rsid w:val="008B1756"/>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e"/>
    <w:next w:val="Normale"/>
    <w:uiPriority w:val="26"/>
    <w:semiHidden/>
    <w:qFormat/>
    <w:rsid w:val="008B1756"/>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e"/>
    <w:next w:val="Normale"/>
    <w:uiPriority w:val="26"/>
    <w:semiHidden/>
    <w:qFormat/>
    <w:rsid w:val="008B1756"/>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e"/>
    <w:uiPriority w:val="25"/>
    <w:semiHidden/>
    <w:qFormat/>
    <w:rsid w:val="008B1756"/>
    <w:pPr>
      <w:outlineLvl w:val="0"/>
    </w:pPr>
  </w:style>
  <w:style w:type="paragraph" w:customStyle="1" w:styleId="ECHRTitle1">
    <w:name w:val="ECHR_Title_1"/>
    <w:aliases w:val="_Title_L_1"/>
    <w:basedOn w:val="Normale"/>
    <w:next w:val="Normale"/>
    <w:uiPriority w:val="28"/>
    <w:semiHidden/>
    <w:qFormat/>
    <w:rsid w:val="008B1756"/>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e"/>
    <w:next w:val="Normale"/>
    <w:uiPriority w:val="28"/>
    <w:semiHidden/>
    <w:qFormat/>
    <w:rsid w:val="008B1756"/>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e"/>
    <w:next w:val="Normale"/>
    <w:uiPriority w:val="28"/>
    <w:semiHidden/>
    <w:qFormat/>
    <w:rsid w:val="008B1756"/>
    <w:pPr>
      <w:keepNext/>
      <w:keepLines/>
      <w:spacing w:before="240"/>
      <w:contextualSpacing/>
    </w:pPr>
    <w:rPr>
      <w:rFonts w:asciiTheme="majorHAnsi" w:hAnsiTheme="majorHAnsi"/>
      <w:b/>
      <w:color w:val="474747" w:themeColor="accent3" w:themeShade="BF"/>
    </w:rPr>
  </w:style>
  <w:style w:type="paragraph" w:customStyle="1" w:styleId="ECHRTitleTOC1">
    <w:name w:val="ECHR_Title_TOC_1"/>
    <w:aliases w:val="_Title_L_TOC"/>
    <w:basedOn w:val="ECHRTitle1"/>
    <w:next w:val="Normale"/>
    <w:uiPriority w:val="27"/>
    <w:semiHidden/>
    <w:qFormat/>
    <w:rsid w:val="008B1756"/>
    <w:pPr>
      <w:outlineLvl w:val="0"/>
    </w:pPr>
  </w:style>
  <w:style w:type="table" w:customStyle="1" w:styleId="ECHRTable2">
    <w:name w:val="ECHR_Table_2"/>
    <w:basedOn w:val="Tabellanormale"/>
    <w:uiPriority w:val="99"/>
    <w:rsid w:val="008B1756"/>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ellanormale"/>
    <w:uiPriority w:val="99"/>
    <w:rsid w:val="008B1756"/>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table" w:customStyle="1" w:styleId="ECHRTableGrey">
    <w:name w:val="ECHR_Table_Grey"/>
    <w:basedOn w:val="Tabellanormale"/>
    <w:uiPriority w:val="99"/>
    <w:rsid w:val="008B1756"/>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character" w:customStyle="1" w:styleId="JuParaChar">
    <w:name w:val="Ju_Para Char"/>
    <w:aliases w:val="_Para Char"/>
    <w:link w:val="JuPara"/>
    <w:uiPriority w:val="4"/>
    <w:rsid w:val="0079488A"/>
    <w:rPr>
      <w:sz w:val="24"/>
      <w:szCs w:val="24"/>
      <w:lang w:val="fr-FR"/>
    </w:rPr>
  </w:style>
  <w:style w:type="table" w:styleId="Tabellagriglia1chiara">
    <w:name w:val="Grid Table 1 Light"/>
    <w:basedOn w:val="Tabellanormale"/>
    <w:uiPriority w:val="46"/>
    <w:semiHidden/>
    <w:rsid w:val="00E93C1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agriglia1chiara-colore1">
    <w:name w:val="Grid Table 1 Light Accent 1"/>
    <w:basedOn w:val="Tabellanormale"/>
    <w:uiPriority w:val="46"/>
    <w:semiHidden/>
    <w:rsid w:val="00E93C1C"/>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styleId="Tabellagriglia1chiara-colore2">
    <w:name w:val="Grid Table 1 Light Accent 2"/>
    <w:basedOn w:val="Tabellanormale"/>
    <w:uiPriority w:val="46"/>
    <w:semiHidden/>
    <w:rsid w:val="00E93C1C"/>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styleId="Tabellagriglia1chiara-colore3">
    <w:name w:val="Grid Table 1 Light Accent 3"/>
    <w:basedOn w:val="Tabellanormale"/>
    <w:uiPriority w:val="46"/>
    <w:semiHidden/>
    <w:rsid w:val="00E93C1C"/>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styleId="Tabellagriglia1chiara-colore4">
    <w:name w:val="Grid Table 1 Light Accent 4"/>
    <w:basedOn w:val="Tabellanormale"/>
    <w:uiPriority w:val="46"/>
    <w:semiHidden/>
    <w:rsid w:val="00E93C1C"/>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styleId="Tabellagriglia1chiara-colore5">
    <w:name w:val="Grid Table 1 Light Accent 5"/>
    <w:basedOn w:val="Tabellanormale"/>
    <w:uiPriority w:val="46"/>
    <w:semiHidden/>
    <w:rsid w:val="00E93C1C"/>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Tabellagriglia1chiara-colore6">
    <w:name w:val="Grid Table 1 Light Accent 6"/>
    <w:basedOn w:val="Tabellanormale"/>
    <w:uiPriority w:val="46"/>
    <w:semiHidden/>
    <w:rsid w:val="00E93C1C"/>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Tabellagriglia2">
    <w:name w:val="Grid Table 2"/>
    <w:basedOn w:val="Tabellanormale"/>
    <w:uiPriority w:val="47"/>
    <w:semiHidden/>
    <w:rsid w:val="00E93C1C"/>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2-colore1">
    <w:name w:val="Grid Table 2 Accent 1"/>
    <w:basedOn w:val="Tabellanormale"/>
    <w:uiPriority w:val="47"/>
    <w:semiHidden/>
    <w:rsid w:val="00E93C1C"/>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2-colore2">
    <w:name w:val="Grid Table 2 Accent 2"/>
    <w:basedOn w:val="Tabellanormale"/>
    <w:uiPriority w:val="47"/>
    <w:semiHidden/>
    <w:rsid w:val="00E93C1C"/>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2-colore3">
    <w:name w:val="Grid Table 2 Accent 3"/>
    <w:basedOn w:val="Tabellanormale"/>
    <w:uiPriority w:val="47"/>
    <w:semiHidden/>
    <w:rsid w:val="00E93C1C"/>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2-colore4">
    <w:name w:val="Grid Table 2 Accent 4"/>
    <w:basedOn w:val="Tabellanormale"/>
    <w:uiPriority w:val="47"/>
    <w:semiHidden/>
    <w:rsid w:val="00E93C1C"/>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2-colore5">
    <w:name w:val="Grid Table 2 Accent 5"/>
    <w:basedOn w:val="Tabellanormale"/>
    <w:uiPriority w:val="47"/>
    <w:semiHidden/>
    <w:rsid w:val="00E93C1C"/>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2-colore6">
    <w:name w:val="Grid Table 2 Accent 6"/>
    <w:basedOn w:val="Tabellanormale"/>
    <w:uiPriority w:val="47"/>
    <w:semiHidden/>
    <w:rsid w:val="00E93C1C"/>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gliatab3">
    <w:name w:val="Grid Table 3"/>
    <w:basedOn w:val="Tabellanormale"/>
    <w:uiPriority w:val="48"/>
    <w:semiHidden/>
    <w:rsid w:val="00E93C1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3-colore1">
    <w:name w:val="Grid Table 3 Accent 1"/>
    <w:basedOn w:val="Tabellanormale"/>
    <w:uiPriority w:val="48"/>
    <w:semiHidden/>
    <w:rsid w:val="00E93C1C"/>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3-colore2">
    <w:name w:val="Grid Table 3 Accent 2"/>
    <w:basedOn w:val="Tabellanormale"/>
    <w:uiPriority w:val="48"/>
    <w:semiHidden/>
    <w:rsid w:val="00E93C1C"/>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3-colore3">
    <w:name w:val="Grid Table 3 Accent 3"/>
    <w:basedOn w:val="Tabellanormale"/>
    <w:uiPriority w:val="48"/>
    <w:semiHidden/>
    <w:rsid w:val="00E93C1C"/>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3-colore4">
    <w:name w:val="Grid Table 3 Accent 4"/>
    <w:basedOn w:val="Tabellanormale"/>
    <w:uiPriority w:val="48"/>
    <w:semiHidden/>
    <w:rsid w:val="00E93C1C"/>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3-colore5">
    <w:name w:val="Grid Table 3 Accent 5"/>
    <w:basedOn w:val="Tabellanormale"/>
    <w:uiPriority w:val="48"/>
    <w:semiHidden/>
    <w:rsid w:val="00E93C1C"/>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3-colore6">
    <w:name w:val="Grid Table 3 Accent 6"/>
    <w:basedOn w:val="Tabellanormale"/>
    <w:uiPriority w:val="48"/>
    <w:semiHidden/>
    <w:rsid w:val="00E93C1C"/>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gliatab4">
    <w:name w:val="Grid Table 4"/>
    <w:basedOn w:val="Tabellanormale"/>
    <w:uiPriority w:val="49"/>
    <w:semiHidden/>
    <w:rsid w:val="00E93C1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4-colore1">
    <w:name w:val="Grid Table 4 Accent 1"/>
    <w:basedOn w:val="Tabellanormale"/>
    <w:uiPriority w:val="49"/>
    <w:semiHidden/>
    <w:rsid w:val="00E93C1C"/>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4-colore2">
    <w:name w:val="Grid Table 4 Accent 2"/>
    <w:basedOn w:val="Tabellanormale"/>
    <w:uiPriority w:val="49"/>
    <w:semiHidden/>
    <w:rsid w:val="00E93C1C"/>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4-colore3">
    <w:name w:val="Grid Table 4 Accent 3"/>
    <w:basedOn w:val="Tabellanormale"/>
    <w:uiPriority w:val="49"/>
    <w:semiHidden/>
    <w:rsid w:val="00E93C1C"/>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4-colore4">
    <w:name w:val="Grid Table 4 Accent 4"/>
    <w:basedOn w:val="Tabellanormale"/>
    <w:uiPriority w:val="49"/>
    <w:semiHidden/>
    <w:rsid w:val="00E93C1C"/>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4-colore5">
    <w:name w:val="Grid Table 4 Accent 5"/>
    <w:basedOn w:val="Tabellanormale"/>
    <w:uiPriority w:val="49"/>
    <w:semiHidden/>
    <w:rsid w:val="00E93C1C"/>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4-colore6">
    <w:name w:val="Grid Table 4 Accent 6"/>
    <w:basedOn w:val="Tabellanormale"/>
    <w:uiPriority w:val="49"/>
    <w:semiHidden/>
    <w:rsid w:val="00E93C1C"/>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5scura">
    <w:name w:val="Grid Table 5 Dark"/>
    <w:basedOn w:val="Tabellanormale"/>
    <w:uiPriority w:val="50"/>
    <w:semiHidden/>
    <w:rsid w:val="00E93C1C"/>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lagriglia5scura-colore1">
    <w:name w:val="Grid Table 5 Dark Accent 1"/>
    <w:basedOn w:val="Tabellanormale"/>
    <w:uiPriority w:val="50"/>
    <w:semiHidden/>
    <w:rsid w:val="00E93C1C"/>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styleId="Tabellagriglia5scura-colore2">
    <w:name w:val="Grid Table 5 Dark Accent 2"/>
    <w:basedOn w:val="Tabellanormale"/>
    <w:uiPriority w:val="50"/>
    <w:semiHidden/>
    <w:rsid w:val="00E93C1C"/>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styleId="Tabellagriglia5scura-colore3">
    <w:name w:val="Grid Table 5 Dark Accent 3"/>
    <w:basedOn w:val="Tabellanormale"/>
    <w:uiPriority w:val="50"/>
    <w:semiHidden/>
    <w:rsid w:val="00E93C1C"/>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styleId="Tabellagriglia5scura-colore4">
    <w:name w:val="Grid Table 5 Dark Accent 4"/>
    <w:basedOn w:val="Tabellanormale"/>
    <w:uiPriority w:val="50"/>
    <w:semiHidden/>
    <w:rsid w:val="00E93C1C"/>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styleId="Tabellagriglia5scura-colore5">
    <w:name w:val="Grid Table 5 Dark Accent 5"/>
    <w:basedOn w:val="Tabellanormale"/>
    <w:uiPriority w:val="50"/>
    <w:semiHidden/>
    <w:rsid w:val="00E93C1C"/>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Tabellagriglia5scura-colore6">
    <w:name w:val="Grid Table 5 Dark Accent 6"/>
    <w:basedOn w:val="Tabellanormale"/>
    <w:uiPriority w:val="50"/>
    <w:semiHidden/>
    <w:rsid w:val="00E93C1C"/>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Tabellagriglia6acolori">
    <w:name w:val="Grid Table 6 Colorful"/>
    <w:basedOn w:val="Tabellanormale"/>
    <w:uiPriority w:val="51"/>
    <w:semiHidden/>
    <w:rsid w:val="00E93C1C"/>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6acolori-colore1">
    <w:name w:val="Grid Table 6 Colorful Accent 1"/>
    <w:basedOn w:val="Tabellanormale"/>
    <w:uiPriority w:val="51"/>
    <w:semiHidden/>
    <w:rsid w:val="00E93C1C"/>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6acolori-colore2">
    <w:name w:val="Grid Table 6 Colorful Accent 2"/>
    <w:basedOn w:val="Tabellanormale"/>
    <w:uiPriority w:val="51"/>
    <w:semiHidden/>
    <w:rsid w:val="00E93C1C"/>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6acolori-colore3">
    <w:name w:val="Grid Table 6 Colorful Accent 3"/>
    <w:basedOn w:val="Tabellanormale"/>
    <w:uiPriority w:val="51"/>
    <w:semiHidden/>
    <w:rsid w:val="00E93C1C"/>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6acolori-colore4">
    <w:name w:val="Grid Table 6 Colorful Accent 4"/>
    <w:basedOn w:val="Tabellanormale"/>
    <w:uiPriority w:val="51"/>
    <w:semiHidden/>
    <w:rsid w:val="00E93C1C"/>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6acolori-colore5">
    <w:name w:val="Grid Table 6 Colorful Accent 5"/>
    <w:basedOn w:val="Tabellanormale"/>
    <w:uiPriority w:val="51"/>
    <w:semiHidden/>
    <w:rsid w:val="00E93C1C"/>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6acolori-colore6">
    <w:name w:val="Grid Table 6 Colorful Accent 6"/>
    <w:basedOn w:val="Tabellanormale"/>
    <w:uiPriority w:val="51"/>
    <w:semiHidden/>
    <w:rsid w:val="00E93C1C"/>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7acolori">
    <w:name w:val="Grid Table 7 Colorful"/>
    <w:basedOn w:val="Tabellanormale"/>
    <w:uiPriority w:val="52"/>
    <w:semiHidden/>
    <w:rsid w:val="00E93C1C"/>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7acolori-colore1">
    <w:name w:val="Grid Table 7 Colorful Accent 1"/>
    <w:basedOn w:val="Tabellanormale"/>
    <w:uiPriority w:val="52"/>
    <w:semiHidden/>
    <w:rsid w:val="00E93C1C"/>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7acolori-colore2">
    <w:name w:val="Grid Table 7 Colorful Accent 2"/>
    <w:basedOn w:val="Tabellanormale"/>
    <w:uiPriority w:val="52"/>
    <w:semiHidden/>
    <w:rsid w:val="00E93C1C"/>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7acolori-colore3">
    <w:name w:val="Grid Table 7 Colorful Accent 3"/>
    <w:basedOn w:val="Tabellanormale"/>
    <w:uiPriority w:val="52"/>
    <w:semiHidden/>
    <w:rsid w:val="00E93C1C"/>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7acolori-colore4">
    <w:name w:val="Grid Table 7 Colorful Accent 4"/>
    <w:basedOn w:val="Tabellanormale"/>
    <w:uiPriority w:val="52"/>
    <w:semiHidden/>
    <w:rsid w:val="00E93C1C"/>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7acolori-colore5">
    <w:name w:val="Grid Table 7 Colorful Accent 5"/>
    <w:basedOn w:val="Tabellanormale"/>
    <w:uiPriority w:val="52"/>
    <w:semiHidden/>
    <w:rsid w:val="00E93C1C"/>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7acolori-colore6">
    <w:name w:val="Grid Table 7 Colorful Accent 6"/>
    <w:basedOn w:val="Tabellanormale"/>
    <w:uiPriority w:val="52"/>
    <w:semiHidden/>
    <w:rsid w:val="00E93C1C"/>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1">
    <w:name w:val="Hashtag1"/>
    <w:basedOn w:val="Carpredefinitoparagrafo"/>
    <w:uiPriority w:val="99"/>
    <w:semiHidden/>
    <w:unhideWhenUsed/>
    <w:rsid w:val="00E93C1C"/>
    <w:rPr>
      <w:color w:val="2B579A"/>
      <w:shd w:val="clear" w:color="auto" w:fill="E1DFDD"/>
    </w:rPr>
  </w:style>
  <w:style w:type="table" w:styleId="Tabellaelenco1chiara">
    <w:name w:val="List Table 1 Light"/>
    <w:basedOn w:val="Tabellanormale"/>
    <w:uiPriority w:val="46"/>
    <w:semiHidden/>
    <w:rsid w:val="00E93C1C"/>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1chiara-colore1">
    <w:name w:val="List Table 1 Light Accent 1"/>
    <w:basedOn w:val="Tabellanormale"/>
    <w:uiPriority w:val="46"/>
    <w:semiHidden/>
    <w:rsid w:val="00E93C1C"/>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1chiara-colore2">
    <w:name w:val="List Table 1 Light Accent 2"/>
    <w:basedOn w:val="Tabellanormale"/>
    <w:uiPriority w:val="46"/>
    <w:semiHidden/>
    <w:rsid w:val="00E93C1C"/>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1chiara-colore3">
    <w:name w:val="List Table 1 Light Accent 3"/>
    <w:basedOn w:val="Tabellanormale"/>
    <w:uiPriority w:val="46"/>
    <w:semiHidden/>
    <w:rsid w:val="00E93C1C"/>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1chiara-colore4">
    <w:name w:val="List Table 1 Light Accent 4"/>
    <w:basedOn w:val="Tabellanormale"/>
    <w:uiPriority w:val="46"/>
    <w:semiHidden/>
    <w:rsid w:val="00E93C1C"/>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1chiara-colore5">
    <w:name w:val="List Table 1 Light Accent 5"/>
    <w:basedOn w:val="Tabellanormale"/>
    <w:uiPriority w:val="46"/>
    <w:semiHidden/>
    <w:rsid w:val="00E93C1C"/>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1chiara-colore6">
    <w:name w:val="List Table 1 Light Accent 6"/>
    <w:basedOn w:val="Tabellanormale"/>
    <w:uiPriority w:val="46"/>
    <w:semiHidden/>
    <w:rsid w:val="00E93C1C"/>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2">
    <w:name w:val="List Table 2"/>
    <w:basedOn w:val="Tabellanormale"/>
    <w:uiPriority w:val="47"/>
    <w:semiHidden/>
    <w:rsid w:val="00E93C1C"/>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2-colore1">
    <w:name w:val="List Table 2 Accent 1"/>
    <w:basedOn w:val="Tabellanormale"/>
    <w:uiPriority w:val="47"/>
    <w:semiHidden/>
    <w:rsid w:val="00E93C1C"/>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2-colore2">
    <w:name w:val="List Table 2 Accent 2"/>
    <w:basedOn w:val="Tabellanormale"/>
    <w:uiPriority w:val="47"/>
    <w:semiHidden/>
    <w:rsid w:val="00E93C1C"/>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2-colore3">
    <w:name w:val="List Table 2 Accent 3"/>
    <w:basedOn w:val="Tabellanormale"/>
    <w:uiPriority w:val="47"/>
    <w:semiHidden/>
    <w:rsid w:val="00E93C1C"/>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2-colore4">
    <w:name w:val="List Table 2 Accent 4"/>
    <w:basedOn w:val="Tabellanormale"/>
    <w:uiPriority w:val="47"/>
    <w:semiHidden/>
    <w:rsid w:val="00E93C1C"/>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2-colore5">
    <w:name w:val="List Table 2 Accent 5"/>
    <w:basedOn w:val="Tabellanormale"/>
    <w:uiPriority w:val="47"/>
    <w:semiHidden/>
    <w:rsid w:val="00E93C1C"/>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2-colore6">
    <w:name w:val="List Table 2 Accent 6"/>
    <w:basedOn w:val="Tabellanormale"/>
    <w:uiPriority w:val="47"/>
    <w:semiHidden/>
    <w:rsid w:val="00E93C1C"/>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Elencotab3">
    <w:name w:val="List Table 3"/>
    <w:basedOn w:val="Tabellanormale"/>
    <w:uiPriority w:val="48"/>
    <w:semiHidden/>
    <w:rsid w:val="00E93C1C"/>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laelenco3-colore1">
    <w:name w:val="List Table 3 Accent 1"/>
    <w:basedOn w:val="Tabellanormale"/>
    <w:uiPriority w:val="48"/>
    <w:semiHidden/>
    <w:rsid w:val="00E93C1C"/>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styleId="Tabellaelenco3-colore2">
    <w:name w:val="List Table 3 Accent 2"/>
    <w:basedOn w:val="Tabellanormale"/>
    <w:uiPriority w:val="48"/>
    <w:semiHidden/>
    <w:rsid w:val="00E93C1C"/>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styleId="Tabellaelenco3-colore3">
    <w:name w:val="List Table 3 Accent 3"/>
    <w:basedOn w:val="Tabellanormale"/>
    <w:uiPriority w:val="48"/>
    <w:semiHidden/>
    <w:rsid w:val="00E93C1C"/>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styleId="Tabellaelenco3-colore4">
    <w:name w:val="List Table 3 Accent 4"/>
    <w:basedOn w:val="Tabellanormale"/>
    <w:uiPriority w:val="48"/>
    <w:semiHidden/>
    <w:rsid w:val="00E93C1C"/>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styleId="Tabellaelenco3-colore5">
    <w:name w:val="List Table 3 Accent 5"/>
    <w:basedOn w:val="Tabellanormale"/>
    <w:uiPriority w:val="48"/>
    <w:semiHidden/>
    <w:rsid w:val="00E93C1C"/>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Tabellaelenco3-colore6">
    <w:name w:val="List Table 3 Accent 6"/>
    <w:basedOn w:val="Tabellanormale"/>
    <w:uiPriority w:val="48"/>
    <w:semiHidden/>
    <w:rsid w:val="00E93C1C"/>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Elencotab4">
    <w:name w:val="List Table 4"/>
    <w:basedOn w:val="Tabellanormale"/>
    <w:uiPriority w:val="49"/>
    <w:semiHidden/>
    <w:rsid w:val="00E93C1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4-colore1">
    <w:name w:val="List Table 4 Accent 1"/>
    <w:basedOn w:val="Tabellanormale"/>
    <w:uiPriority w:val="49"/>
    <w:semiHidden/>
    <w:rsid w:val="00E93C1C"/>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4-colore2">
    <w:name w:val="List Table 4 Accent 2"/>
    <w:basedOn w:val="Tabellanormale"/>
    <w:uiPriority w:val="49"/>
    <w:semiHidden/>
    <w:rsid w:val="00E93C1C"/>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4-colore3">
    <w:name w:val="List Table 4 Accent 3"/>
    <w:basedOn w:val="Tabellanormale"/>
    <w:uiPriority w:val="49"/>
    <w:semiHidden/>
    <w:rsid w:val="00E93C1C"/>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4-colore4">
    <w:name w:val="List Table 4 Accent 4"/>
    <w:basedOn w:val="Tabellanormale"/>
    <w:uiPriority w:val="49"/>
    <w:semiHidden/>
    <w:rsid w:val="00E93C1C"/>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4-colore5">
    <w:name w:val="List Table 4 Accent 5"/>
    <w:basedOn w:val="Tabellanormale"/>
    <w:uiPriority w:val="49"/>
    <w:semiHidden/>
    <w:rsid w:val="00E93C1C"/>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4-colore6">
    <w:name w:val="List Table 4 Accent 6"/>
    <w:basedOn w:val="Tabellanormale"/>
    <w:uiPriority w:val="49"/>
    <w:semiHidden/>
    <w:rsid w:val="00E93C1C"/>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5scura">
    <w:name w:val="List Table 5 Dark"/>
    <w:basedOn w:val="Tabellanormale"/>
    <w:uiPriority w:val="50"/>
    <w:semiHidden/>
    <w:rsid w:val="00E93C1C"/>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1">
    <w:name w:val="List Table 5 Dark Accent 1"/>
    <w:basedOn w:val="Tabellanormale"/>
    <w:uiPriority w:val="50"/>
    <w:semiHidden/>
    <w:rsid w:val="00E93C1C"/>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2">
    <w:name w:val="List Table 5 Dark Accent 2"/>
    <w:basedOn w:val="Tabellanormale"/>
    <w:uiPriority w:val="50"/>
    <w:semiHidden/>
    <w:rsid w:val="00E93C1C"/>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3">
    <w:name w:val="List Table 5 Dark Accent 3"/>
    <w:basedOn w:val="Tabellanormale"/>
    <w:uiPriority w:val="50"/>
    <w:semiHidden/>
    <w:rsid w:val="00E93C1C"/>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4">
    <w:name w:val="List Table 5 Dark Accent 4"/>
    <w:basedOn w:val="Tabellanormale"/>
    <w:uiPriority w:val="50"/>
    <w:semiHidden/>
    <w:rsid w:val="00E93C1C"/>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5">
    <w:name w:val="List Table 5 Dark Accent 5"/>
    <w:basedOn w:val="Tabellanormale"/>
    <w:uiPriority w:val="50"/>
    <w:semiHidden/>
    <w:rsid w:val="00E93C1C"/>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6">
    <w:name w:val="List Table 5 Dark Accent 6"/>
    <w:basedOn w:val="Tabellanormale"/>
    <w:uiPriority w:val="50"/>
    <w:semiHidden/>
    <w:rsid w:val="00E93C1C"/>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6acolori">
    <w:name w:val="List Table 6 Colorful"/>
    <w:basedOn w:val="Tabellanormale"/>
    <w:uiPriority w:val="51"/>
    <w:semiHidden/>
    <w:rsid w:val="00E93C1C"/>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6acolori-colore1">
    <w:name w:val="List Table 6 Colorful Accent 1"/>
    <w:basedOn w:val="Tabellanormale"/>
    <w:uiPriority w:val="51"/>
    <w:semiHidden/>
    <w:rsid w:val="00E93C1C"/>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6acolori-colore2">
    <w:name w:val="List Table 6 Colorful Accent 2"/>
    <w:basedOn w:val="Tabellanormale"/>
    <w:uiPriority w:val="51"/>
    <w:semiHidden/>
    <w:rsid w:val="00E93C1C"/>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6acolori-colore3">
    <w:name w:val="List Table 6 Colorful Accent 3"/>
    <w:basedOn w:val="Tabellanormale"/>
    <w:uiPriority w:val="51"/>
    <w:semiHidden/>
    <w:rsid w:val="00E93C1C"/>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6acolori-colore4">
    <w:name w:val="List Table 6 Colorful Accent 4"/>
    <w:basedOn w:val="Tabellanormale"/>
    <w:uiPriority w:val="51"/>
    <w:semiHidden/>
    <w:rsid w:val="00E93C1C"/>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6acolori-colore5">
    <w:name w:val="List Table 6 Colorful Accent 5"/>
    <w:basedOn w:val="Tabellanormale"/>
    <w:uiPriority w:val="51"/>
    <w:semiHidden/>
    <w:rsid w:val="00E93C1C"/>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6acolori-colore6">
    <w:name w:val="List Table 6 Colorful Accent 6"/>
    <w:basedOn w:val="Tabellanormale"/>
    <w:uiPriority w:val="51"/>
    <w:semiHidden/>
    <w:rsid w:val="00E93C1C"/>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7acolori">
    <w:name w:val="List Table 7 Colorful"/>
    <w:basedOn w:val="Tabellanormale"/>
    <w:uiPriority w:val="52"/>
    <w:semiHidden/>
    <w:rsid w:val="00E93C1C"/>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1">
    <w:name w:val="List Table 7 Colorful Accent 1"/>
    <w:basedOn w:val="Tabellanormale"/>
    <w:uiPriority w:val="52"/>
    <w:semiHidden/>
    <w:rsid w:val="00E93C1C"/>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2">
    <w:name w:val="List Table 7 Colorful Accent 2"/>
    <w:basedOn w:val="Tabellanormale"/>
    <w:uiPriority w:val="52"/>
    <w:semiHidden/>
    <w:rsid w:val="00E93C1C"/>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3">
    <w:name w:val="List Table 7 Colorful Accent 3"/>
    <w:basedOn w:val="Tabellanormale"/>
    <w:uiPriority w:val="52"/>
    <w:semiHidden/>
    <w:rsid w:val="00E93C1C"/>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4">
    <w:name w:val="List Table 7 Colorful Accent 4"/>
    <w:basedOn w:val="Tabellanormale"/>
    <w:uiPriority w:val="52"/>
    <w:semiHidden/>
    <w:rsid w:val="00E93C1C"/>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5">
    <w:name w:val="List Table 7 Colorful Accent 5"/>
    <w:basedOn w:val="Tabellanormale"/>
    <w:uiPriority w:val="52"/>
    <w:semiHidden/>
    <w:rsid w:val="00E93C1C"/>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6">
    <w:name w:val="List Table 7 Colorful Accent 6"/>
    <w:basedOn w:val="Tabellanormale"/>
    <w:uiPriority w:val="52"/>
    <w:semiHidden/>
    <w:rsid w:val="00E93C1C"/>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zione1">
    <w:name w:val="Menzione1"/>
    <w:basedOn w:val="Carpredefinitoparagrafo"/>
    <w:uiPriority w:val="99"/>
    <w:semiHidden/>
    <w:unhideWhenUsed/>
    <w:rsid w:val="00E93C1C"/>
    <w:rPr>
      <w:color w:val="2B579A"/>
      <w:shd w:val="clear" w:color="auto" w:fill="E1DFDD"/>
    </w:rPr>
  </w:style>
  <w:style w:type="table" w:styleId="Tabellasemplice-1">
    <w:name w:val="Plain Table 1"/>
    <w:basedOn w:val="Tabellanormale"/>
    <w:uiPriority w:val="41"/>
    <w:semiHidden/>
    <w:rsid w:val="00E93C1C"/>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2">
    <w:name w:val="Plain Table 2"/>
    <w:basedOn w:val="Tabellanormale"/>
    <w:uiPriority w:val="42"/>
    <w:semiHidden/>
    <w:rsid w:val="00E93C1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lasemplice-3">
    <w:name w:val="Plain Table 3"/>
    <w:basedOn w:val="Tabellanormale"/>
    <w:uiPriority w:val="43"/>
    <w:semiHidden/>
    <w:rsid w:val="00E93C1C"/>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lasemplice4">
    <w:name w:val="Plain Table 4"/>
    <w:basedOn w:val="Tabellanormale"/>
    <w:uiPriority w:val="44"/>
    <w:semiHidden/>
    <w:rsid w:val="00E93C1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5">
    <w:name w:val="Plain Table 5"/>
    <w:basedOn w:val="Tabellanormale"/>
    <w:uiPriority w:val="45"/>
    <w:semiHidden/>
    <w:rsid w:val="00E93C1C"/>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Collegamentoipertestualeintelligente1">
    <w:name w:val="Collegamento ipertestuale intelligente1"/>
    <w:basedOn w:val="Carpredefinitoparagrafo"/>
    <w:uiPriority w:val="99"/>
    <w:semiHidden/>
    <w:unhideWhenUsed/>
    <w:rsid w:val="00E93C1C"/>
    <w:rPr>
      <w:u w:val="dotted"/>
    </w:rPr>
  </w:style>
  <w:style w:type="character" w:customStyle="1" w:styleId="SmartLink">
    <w:name w:val="Smart Link"/>
    <w:basedOn w:val="Carpredefinitoparagrafo"/>
    <w:uiPriority w:val="99"/>
    <w:semiHidden/>
    <w:unhideWhenUsed/>
    <w:rsid w:val="00E93C1C"/>
    <w:rPr>
      <w:color w:val="0000FF"/>
      <w:u w:val="single"/>
      <w:shd w:val="clear" w:color="auto" w:fill="F3F2F1"/>
    </w:rPr>
  </w:style>
  <w:style w:type="table" w:styleId="Grigliatabellachiara">
    <w:name w:val="Grid Table Light"/>
    <w:basedOn w:val="Tabellanormale"/>
    <w:uiPriority w:val="40"/>
    <w:semiHidden/>
    <w:rsid w:val="00E93C1C"/>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 w:type="character" w:customStyle="1" w:styleId="Menzionenonrisolta1">
    <w:name w:val="Menzione non risolta1"/>
    <w:basedOn w:val="Carpredefinitoparagrafo"/>
    <w:uiPriority w:val="99"/>
    <w:semiHidden/>
    <w:unhideWhenUsed/>
    <w:rsid w:val="00E93C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458085">
      <w:bodyDiv w:val="1"/>
      <w:marLeft w:val="0"/>
      <w:marRight w:val="0"/>
      <w:marTop w:val="0"/>
      <w:marBottom w:val="0"/>
      <w:divBdr>
        <w:top w:val="none" w:sz="0" w:space="0" w:color="auto"/>
        <w:left w:val="none" w:sz="0" w:space="0" w:color="auto"/>
        <w:bottom w:val="none" w:sz="0" w:space="0" w:color="auto"/>
        <w:right w:val="none" w:sz="0" w:space="0" w:color="auto"/>
      </w:divBdr>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3DAEC4-AD77-4E79-85FC-BBCC383B73A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BF60AF3-6AE5-46D6-AB46-E54CB2FA6A74}">
  <ds:schemaRefs>
    <ds:schemaRef ds:uri="http://schemas.microsoft.com/sharepoint/v3/contenttype/forms"/>
  </ds:schemaRefs>
</ds:datastoreItem>
</file>

<file path=customXml/itemProps3.xml><?xml version="1.0" encoding="utf-8"?>
<ds:datastoreItem xmlns:ds="http://schemas.openxmlformats.org/officeDocument/2006/customXml" ds:itemID="{0988357C-AF5E-4536-82B7-14D86592F9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D8DB0DD-1299-499E-AC3D-D7A4DB459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895</Words>
  <Characters>5108</Characters>
  <Application>Microsoft Office Word</Application>
  <DocSecurity>0</DocSecurity>
  <Lines>42</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Décision</vt:lpstr>
    </vt:vector>
  </TitlesOfParts>
  <Manager/>
  <Company/>
  <LinksUpToDate>false</LinksUpToDate>
  <CharactersWithSpaces>5992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DCF</dc:subject>
  <dc:creator/>
  <cp:lastModifiedBy/>
  <cp:revision>1</cp:revision>
  <dcterms:created xsi:type="dcterms:W3CDTF">2022-09-05T09:09:00Z</dcterms:created>
  <dcterms:modified xsi:type="dcterms:W3CDTF">2022-09-05T09:09:00Z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1036</vt:i4>
  </property>
  <property fmtid="{D5CDD505-2E9C-101B-9397-08002B2CF9AE}" pid="3" name="RegisteredNo">
    <vt:lpwstr>32895/18</vt:lpwstr>
  </property>
  <property fmtid="{D5CDD505-2E9C-101B-9397-08002B2CF9AE}" pid="4" name="CASEID">
    <vt:lpwstr>1390931</vt:lpwstr>
  </property>
  <property fmtid="{D5CDD505-2E9C-101B-9397-08002B2CF9AE}" pid="5" name="ContentTypeId">
    <vt:lpwstr>0x010100558EB02BDB9E204AB350EDD385B68E10</vt:lpwstr>
  </property>
</Properties>
</file>